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SECTION 08 33 00</w:t>
      </w:r>
    </w:p>
    <w:p w:rsidR="009737F7" w:rsidRPr="00A306B1" w:rsidRDefault="009737F7" w:rsidP="009737F7">
      <w:pPr>
        <w:pStyle w:val="Title"/>
        <w:ind w:left="72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r w:rsidR="00E170B4">
        <w:rPr>
          <w:rFonts w:ascii="Arial" w:hAnsi="Arial" w:cs="Arial"/>
          <w:sz w:val="18"/>
          <w:szCs w:val="18"/>
          <w:vertAlign w:val="superscript"/>
        </w:rPr>
        <w:t xml:space="preserve"> </w:t>
      </w:r>
    </w:p>
    <w:p w:rsidR="009737F7" w:rsidRPr="00A306B1" w:rsidRDefault="009737F7" w:rsidP="009737F7">
      <w:pPr>
        <w:pStyle w:val="Title"/>
        <w:ind w:left="720"/>
        <w:rPr>
          <w:rFonts w:ascii="Arial" w:hAnsi="Arial" w:cs="Arial"/>
          <w:sz w:val="18"/>
          <w:szCs w:val="18"/>
        </w:rPr>
      </w:pP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FIRE DOORS</w:t>
      </w:r>
    </w:p>
    <w:p w:rsidR="009737F7" w:rsidRPr="0078545B" w:rsidRDefault="009737F7" w:rsidP="009737F7">
      <w:pPr>
        <w:pStyle w:val="Footer"/>
        <w:tabs>
          <w:tab w:val="clear" w:pos="4320"/>
          <w:tab w:val="clear" w:pos="8640"/>
        </w:tabs>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E85E35">
        <w:rPr>
          <w:rFonts w:ascii="Arial" w:hAnsi="Arial" w:cs="Arial"/>
          <w:sz w:val="16"/>
          <w:szCs w:val="16"/>
          <w:highlight w:val="yellow"/>
        </w:rPr>
        <w:t>_____________</w:t>
      </w:r>
      <w:r>
        <w:rPr>
          <w:rFonts w:ascii="Arial" w:hAnsi="Arial" w:cs="Arial"/>
          <w:sz w:val="16"/>
          <w:szCs w:val="16"/>
        </w:rPr>
        <w:t>.</w:t>
      </w:r>
    </w:p>
    <w:p w:rsidR="009737F7" w:rsidRPr="00070C06" w:rsidRDefault="009737F7" w:rsidP="009737F7">
      <w:pPr>
        <w:tabs>
          <w:tab w:val="left" w:pos="360"/>
          <w:tab w:val="left" w:pos="720"/>
          <w:tab w:val="left" w:pos="1080"/>
          <w:tab w:val="left" w:pos="1440"/>
        </w:tabs>
        <w:rPr>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1</w:t>
      </w:r>
      <w:r w:rsidRPr="009737F7">
        <w:rPr>
          <w:rFonts w:ascii="Arial" w:hAnsi="Arial" w:cs="Arial"/>
          <w:sz w:val="18"/>
          <w:szCs w:val="18"/>
        </w:rPr>
        <w:t xml:space="preserve">  GENERAL</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Section Includes:</w:t>
      </w:r>
      <w:r w:rsidRPr="009737F7">
        <w:rPr>
          <w:rFonts w:ascii="Arial" w:hAnsi="Arial" w:cs="Arial"/>
          <w:sz w:val="18"/>
          <w:szCs w:val="18"/>
        </w:rPr>
        <w:t xml:space="preserve"> </w:t>
      </w:r>
      <w:r w:rsidRPr="009737F7">
        <w:rPr>
          <w:rFonts w:ascii="Arial" w:hAnsi="Arial" w:cs="Arial"/>
          <w:sz w:val="18"/>
          <w:szCs w:val="18"/>
          <w:highlight w:val="yellow"/>
        </w:rPr>
        <w:t>[Manual] [and] [electric operated]</w:t>
      </w:r>
      <w:r w:rsidRPr="009737F7">
        <w:rPr>
          <w:rFonts w:ascii="Arial" w:hAnsi="Arial" w:cs="Arial"/>
          <w:sz w:val="18"/>
          <w:szCs w:val="18"/>
        </w:rPr>
        <w:t>, automatic closing, overhead rolling [</w:t>
      </w:r>
      <w:r w:rsidRPr="009737F7">
        <w:rPr>
          <w:rFonts w:ascii="Arial" w:hAnsi="Arial" w:cs="Arial"/>
          <w:sz w:val="18"/>
          <w:szCs w:val="18"/>
          <w:highlight w:val="yellow"/>
        </w:rPr>
        <w:t>fire doors] [fire doors with SmokeShield</w:t>
      </w:r>
      <w:r w:rsidRPr="009737F7">
        <w:rPr>
          <w:rFonts w:ascii="Arial" w:hAnsi="Arial" w:cs="Arial"/>
          <w:sz w:val="18"/>
          <w:szCs w:val="18"/>
          <w:highlight w:val="yellow"/>
          <w:vertAlign w:val="superscript"/>
        </w:rPr>
        <w:sym w:font="Symbol" w:char="F0D2"/>
      </w:r>
      <w:r w:rsidRPr="009737F7">
        <w:rPr>
          <w:highlight w:val="yellow"/>
        </w:rPr>
        <w:t xml:space="preserve"> </w:t>
      </w:r>
      <w:r w:rsidRPr="009737F7">
        <w:rPr>
          <w:rFonts w:ascii="Arial" w:hAnsi="Arial" w:cs="Arial"/>
          <w:sz w:val="18"/>
          <w:szCs w:val="18"/>
          <w:highlight w:val="yellow"/>
        </w:rPr>
        <w:t>UL leakage rated assembly label]</w:t>
      </w:r>
      <w:r w:rsidRPr="009737F7">
        <w:rPr>
          <w:rFonts w:ascii="Arial" w:hAnsi="Arial" w:cs="Arial"/>
          <w:sz w:val="18"/>
          <w:szCs w:val="18"/>
        </w:rPr>
        <w:t>.</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rsidR="009737F7" w:rsidRPr="009737F7" w:rsidRDefault="009737F7" w:rsidP="009737F7">
      <w:pPr>
        <w:ind w:left="144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t xml:space="preserve">08 70 00–Hardware. Padlocks. </w:t>
      </w:r>
      <w:proofErr w:type="spellStart"/>
      <w:r w:rsidRPr="009737F7">
        <w:rPr>
          <w:rFonts w:ascii="Arial" w:hAnsi="Arial" w:cs="Arial"/>
          <w:sz w:val="18"/>
          <w:szCs w:val="18"/>
        </w:rPr>
        <w:t>Masterkeyed</w:t>
      </w:r>
      <w:proofErr w:type="spellEnd"/>
      <w:r w:rsidRPr="009737F7">
        <w:rPr>
          <w:rFonts w:ascii="Arial" w:hAnsi="Arial" w:cs="Arial"/>
          <w:sz w:val="18"/>
          <w:szCs w:val="18"/>
        </w:rPr>
        <w:t xml:space="preserve"> cylinder.</w:t>
      </w:r>
    </w:p>
    <w:p w:rsidR="009737F7" w:rsidRPr="009737F7" w:rsidRDefault="009737F7" w:rsidP="009737F7">
      <w:pPr>
        <w:ind w:left="1440"/>
        <w:rPr>
          <w:rFonts w:ascii="Arial" w:hAnsi="Arial" w:cs="Arial"/>
          <w:sz w:val="18"/>
          <w:szCs w:val="18"/>
        </w:rPr>
      </w:pPr>
      <w:r w:rsidRPr="009737F7">
        <w:rPr>
          <w:rFonts w:ascii="Arial" w:hAnsi="Arial" w:cs="Arial"/>
          <w:sz w:val="18"/>
          <w:szCs w:val="18"/>
        </w:rPr>
        <w:t>5.</w:t>
      </w:r>
      <w:r w:rsidRPr="009737F7">
        <w:rPr>
          <w:rFonts w:ascii="Arial" w:hAnsi="Arial" w:cs="Arial"/>
          <w:sz w:val="18"/>
          <w:szCs w:val="18"/>
        </w:rPr>
        <w:tab/>
        <w:t>09 91 00–Painting. Field painting.</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6.</w:t>
      </w:r>
      <w:r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Performance Requirements: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doors with Underwriters' Laboratories, Inc. label for the fire rating classification, </w:t>
      </w:r>
      <w:r w:rsidRPr="009737F7">
        <w:rPr>
          <w:rFonts w:ascii="Arial" w:hAnsi="Arial" w:cs="Arial"/>
          <w:sz w:val="18"/>
          <w:szCs w:val="18"/>
          <w:highlight w:val="yellow"/>
        </w:rPr>
        <w:t>[3 hr] [4 hr] [1 1/2 hr] [3/4 hr] [and Factory Mutual 3 hour fire rating label]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If UL labeled smoke protection is not desired or required, then delete line item “2” below.</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Provide doors with Underwriters' Laboratories, Inc. label for “Leakage Rated Assembly” or “S” label</w:t>
      </w:r>
      <w:r w:rsidR="004E2C6F">
        <w:rPr>
          <w:rFonts w:ascii="Arial" w:hAnsi="Arial" w:cs="Arial"/>
          <w:sz w:val="18"/>
          <w:szCs w:val="18"/>
        </w:rPr>
        <w:t xml:space="preserve"> demonstrating product tested to UL 1784</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Comply with N</w:t>
      </w:r>
      <w:r w:rsidR="004E2C6F">
        <w:rPr>
          <w:rFonts w:ascii="Arial" w:hAnsi="Arial" w:cs="Arial"/>
          <w:sz w:val="18"/>
          <w:szCs w:val="18"/>
        </w:rPr>
        <w:t>FPA 105 air leakage requirements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**Wind loaded doors are not required on interior applications. If wind load is not a requirement, delete the next statement below.</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rsidR="009737F7" w:rsidRDefault="009737F7" w:rsidP="009737F7">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 to withstand up to [</w:t>
      </w:r>
      <w:r w:rsidRPr="009737F7">
        <w:rPr>
          <w:rFonts w:ascii="Arial" w:hAnsi="Arial" w:cs="Arial"/>
          <w:sz w:val="18"/>
          <w:szCs w:val="18"/>
          <w:highlight w:val="yellow"/>
        </w:rPr>
        <w:t>__</w:t>
      </w:r>
      <w:r w:rsidR="00AA04BD">
        <w:rPr>
          <w:rFonts w:ascii="Arial" w:hAnsi="Arial" w:cs="Arial"/>
          <w:sz w:val="18"/>
          <w:szCs w:val="18"/>
        </w:rPr>
        <w:t>]</w:t>
      </w:r>
      <w:r w:rsidR="00BF7725">
        <w:rPr>
          <w:rFonts w:ascii="Arial" w:hAnsi="Arial" w:cs="Arial"/>
          <w:sz w:val="18"/>
          <w:szCs w:val="18"/>
        </w:rPr>
        <w:t xml:space="preserve"> </w:t>
      </w:r>
      <w:proofErr w:type="spellStart"/>
      <w:r w:rsidR="00BF7725">
        <w:rPr>
          <w:rFonts w:ascii="Arial" w:hAnsi="Arial" w:cs="Arial"/>
          <w:sz w:val="18"/>
          <w:szCs w:val="18"/>
        </w:rPr>
        <w:t>psf</w:t>
      </w:r>
      <w:proofErr w:type="spellEnd"/>
      <w:r w:rsidR="00BF7725">
        <w:rPr>
          <w:rFonts w:ascii="Arial" w:hAnsi="Arial" w:cs="Arial"/>
          <w:sz w:val="18"/>
          <w:szCs w:val="18"/>
        </w:rPr>
        <w:t xml:space="preserve"> (</w:t>
      </w:r>
      <w:r w:rsidRPr="009737F7">
        <w:rPr>
          <w:rFonts w:ascii="Arial" w:hAnsi="Arial" w:cs="Arial"/>
          <w:sz w:val="18"/>
          <w:szCs w:val="18"/>
          <w:highlight w:val="yellow"/>
        </w:rPr>
        <w:t>___</w:t>
      </w:r>
      <w:r w:rsidRPr="009737F7">
        <w:rPr>
          <w:rFonts w:ascii="Arial" w:hAnsi="Arial" w:cs="Arial"/>
          <w:sz w:val="18"/>
          <w:szCs w:val="18"/>
        </w:rPr>
        <w:t xml:space="preserve"> Pa) design wind load</w:t>
      </w:r>
    </w:p>
    <w:p w:rsidR="00D25F70" w:rsidRDefault="00D25F70" w:rsidP="009737F7">
      <w:pPr>
        <w:ind w:left="1440" w:firstLine="720"/>
        <w:rPr>
          <w:rFonts w:ascii="Arial" w:hAnsi="Arial" w:cs="Arial"/>
          <w:sz w:val="18"/>
          <w:szCs w:val="18"/>
        </w:rPr>
      </w:pPr>
    </w:p>
    <w:p w:rsidR="00D25F70" w:rsidRPr="00022636" w:rsidRDefault="00D25F70" w:rsidP="00D25F70">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rsidR="00D25F70"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2. Custom Layout </w:t>
      </w:r>
    </w:p>
    <w:p w:rsidR="00D25F70" w:rsidRPr="00022636" w:rsidRDefault="00D25F70" w:rsidP="00D25F70">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D25F70" w:rsidRPr="00022636" w:rsidRDefault="00D25F70" w:rsidP="00D25F70">
      <w:pPr>
        <w:rPr>
          <w:rFonts w:ascii="Arial" w:hAnsi="Arial" w:cs="Arial"/>
          <w:sz w:val="18"/>
          <w:szCs w:val="18"/>
        </w:rPr>
      </w:pPr>
    </w:p>
    <w:p w:rsidR="00D25F70" w:rsidRPr="005551C2" w:rsidRDefault="00D25F70" w:rsidP="00D25F70">
      <w:pPr>
        <w:ind w:left="720" w:firstLine="720"/>
        <w:rPr>
          <w:rFonts w:ascii="Arial" w:hAnsi="Arial" w:cs="Arial"/>
          <w:b/>
          <w:sz w:val="18"/>
          <w:szCs w:val="18"/>
        </w:rPr>
      </w:pPr>
      <w:r w:rsidRPr="005551C2">
        <w:rPr>
          <w:rFonts w:ascii="Arial" w:hAnsi="Arial" w:cs="Arial"/>
          <w:b/>
          <w:sz w:val="18"/>
          <w:szCs w:val="18"/>
        </w:rPr>
        <w:t xml:space="preserve">3. Customized Product </w:t>
      </w:r>
    </w:p>
    <w:p w:rsidR="00D25F70" w:rsidRDefault="00D25F70" w:rsidP="00D25F70">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532622" w:rsidRPr="00532622" w:rsidRDefault="00532622" w:rsidP="00532622">
      <w:pPr>
        <w:ind w:left="720" w:firstLine="720"/>
        <w:rPr>
          <w:rFonts w:ascii="Arial" w:hAnsi="Arial" w:cs="Arial"/>
          <w:b/>
          <w:sz w:val="18"/>
          <w:szCs w:val="18"/>
        </w:rPr>
      </w:pPr>
      <w:r w:rsidRPr="00532622">
        <w:rPr>
          <w:rFonts w:ascii="Arial" w:hAnsi="Arial" w:cs="Arial"/>
          <w:b/>
          <w:sz w:val="18"/>
          <w:szCs w:val="18"/>
        </w:rPr>
        <w:t>4. Cycle Life</w:t>
      </w:r>
    </w:p>
    <w:p w:rsidR="00532622" w:rsidRPr="00532622" w:rsidRDefault="00532622" w:rsidP="00532622">
      <w:pPr>
        <w:ind w:left="1440" w:firstLine="720"/>
        <w:rPr>
          <w:rFonts w:ascii="Arial" w:hAnsi="Arial" w:cs="Arial"/>
          <w:sz w:val="18"/>
          <w:szCs w:val="18"/>
        </w:rPr>
      </w:pPr>
      <w:proofErr w:type="gramStart"/>
      <w:r w:rsidRPr="00532622">
        <w:rPr>
          <w:rFonts w:ascii="Arial" w:hAnsi="Arial" w:cs="Arial"/>
          <w:sz w:val="18"/>
          <w:szCs w:val="18"/>
        </w:rPr>
        <w:t>a.  Standard</w:t>
      </w:r>
      <w:proofErr w:type="gramEnd"/>
      <w:r w:rsidRPr="00532622">
        <w:rPr>
          <w:rFonts w:ascii="Arial" w:hAnsi="Arial" w:cs="Arial"/>
          <w:sz w:val="18"/>
          <w:szCs w:val="18"/>
        </w:rPr>
        <w:t xml:space="preserve"> construction for normal use extends a life cycle expectancy up to 50,000.</w:t>
      </w:r>
    </w:p>
    <w:p w:rsidR="00D25F70" w:rsidRPr="009737F7" w:rsidRDefault="00D25F70" w:rsidP="009737F7">
      <w:pPr>
        <w:ind w:left="1440" w:firstLine="720"/>
        <w:rPr>
          <w:rFonts w:ascii="Arial" w:hAnsi="Arial" w:cs="Arial"/>
          <w:sz w:val="18"/>
          <w:szCs w:val="18"/>
        </w:rPr>
      </w:pP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Pr="009737F7">
        <w:rPr>
          <w:rFonts w:ascii="Arial" w:hAnsi="Arial" w:cs="Arial"/>
          <w:b/>
          <w:sz w:val="18"/>
          <w:szCs w:val="18"/>
        </w:rPr>
        <w:t>Quality Assurance/Control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w:t>
      </w:r>
      <w:r w:rsidR="00061828">
        <w:rPr>
          <w:rFonts w:ascii="Arial" w:hAnsi="Arial" w:cs="Arial"/>
          <w:sz w:val="18"/>
          <w:szCs w:val="18"/>
        </w:rPr>
        <w:t>ovide manufacturer ISO 9001:2015</w:t>
      </w:r>
      <w:r w:rsidRPr="009737F7">
        <w:rPr>
          <w:rFonts w:ascii="Arial" w:hAnsi="Arial" w:cs="Arial"/>
          <w:sz w:val="18"/>
          <w:szCs w:val="18"/>
        </w:rPr>
        <w:t xml:space="preserve"> registration.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manufacturer and installer qualifications - see 1.4 below.</w:t>
      </w:r>
    </w:p>
    <w:p w:rsidR="009737F7" w:rsidRDefault="009737F7" w:rsidP="009737F7">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Provide manufacturer's installation instructions.</w:t>
      </w:r>
    </w:p>
    <w:p w:rsidR="00247F19" w:rsidRPr="00247F19" w:rsidRDefault="00247F19" w:rsidP="00247F19">
      <w:pPr>
        <w:ind w:left="2160"/>
        <w:rPr>
          <w:rFonts w:ascii="Arial" w:hAnsi="Arial" w:cs="Arial"/>
          <w:bCs/>
          <w:sz w:val="18"/>
          <w:szCs w:val="18"/>
        </w:rPr>
      </w:pPr>
      <w:r>
        <w:rPr>
          <w:rFonts w:ascii="Arial" w:hAnsi="Arial" w:cs="Arial"/>
          <w:sz w:val="18"/>
          <w:szCs w:val="18"/>
        </w:rPr>
        <w:t xml:space="preserve">d. </w:t>
      </w:r>
      <w:r w:rsidRPr="00247F19">
        <w:rPr>
          <w:rFonts w:ascii="Arial" w:hAnsi="Arial" w:cs="Arial"/>
          <w:sz w:val="18"/>
          <w:szCs w:val="18"/>
        </w:rPr>
        <w:tab/>
      </w:r>
      <w:r w:rsidRPr="00247F19">
        <w:rPr>
          <w:rFonts w:ascii="Arial" w:hAnsi="Arial" w:cs="Arial"/>
          <w:bCs/>
          <w:sz w:val="18"/>
          <w:szCs w:val="18"/>
        </w:rPr>
        <w:t xml:space="preserve">Provide manufacturer’s Health Product Declaration (HPD) for each </w:t>
      </w:r>
    </w:p>
    <w:p w:rsidR="00247F19" w:rsidRPr="00247F19" w:rsidRDefault="00247F19" w:rsidP="00247F19">
      <w:pPr>
        <w:ind w:left="2160" w:firstLine="720"/>
        <w:rPr>
          <w:rFonts w:ascii="Arial" w:hAnsi="Arial" w:cs="Arial"/>
          <w:b/>
          <w:bCs/>
          <w:sz w:val="18"/>
          <w:szCs w:val="18"/>
        </w:rPr>
      </w:pPr>
      <w:r w:rsidRPr="00247F19">
        <w:rPr>
          <w:rFonts w:ascii="Arial" w:hAnsi="Arial" w:cs="Arial"/>
          <w:bCs/>
          <w:sz w:val="18"/>
          <w:szCs w:val="18"/>
        </w:rPr>
        <w:t>product</w:t>
      </w:r>
      <w:bookmarkStart w:id="0" w:name="_GoBack"/>
      <w:bookmarkEnd w:id="0"/>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rsidR="009737F7" w:rsidRP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061828">
        <w:rPr>
          <w:rFonts w:ascii="Arial" w:hAnsi="Arial" w:cs="Arial"/>
          <w:sz w:val="18"/>
          <w:szCs w:val="18"/>
        </w:rPr>
        <w:t xml:space="preserve"> ISO 9001:2015</w:t>
      </w:r>
      <w:r w:rsidRPr="009737F7">
        <w:rPr>
          <w:rFonts w:ascii="Arial" w:hAnsi="Arial" w:cs="Arial"/>
          <w:sz w:val="18"/>
          <w:szCs w:val="18"/>
        </w:rPr>
        <w:t xml:space="preserve"> registered and a minimum of five years experience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Maintenance:</w:t>
      </w:r>
      <w:r w:rsidRPr="009737F7">
        <w:rPr>
          <w:rFonts w:ascii="Arial" w:hAnsi="Arial" w:cs="Arial"/>
          <w:sz w:val="18"/>
          <w:szCs w:val="18"/>
        </w:rPr>
        <w:t xml:space="preserve"> Submit for owner’s consideration and acceptance of a maintenance service agreement for installed products.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proofErr w:type="gramStart"/>
      <w:r w:rsidRPr="009737F7">
        <w:rPr>
          <w:rFonts w:ascii="Arial" w:hAnsi="Arial" w:cs="Arial"/>
          <w:b/>
          <w:sz w:val="18"/>
          <w:szCs w:val="18"/>
        </w:rPr>
        <w:t>2</w:t>
      </w:r>
      <w:r w:rsidRPr="009737F7">
        <w:rPr>
          <w:rFonts w:ascii="Arial" w:hAnsi="Arial" w:cs="Arial"/>
          <w:sz w:val="18"/>
          <w:szCs w:val="18"/>
        </w:rPr>
        <w:t xml:space="preserve">  PRODUCTS</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0C351D">
        <w:rPr>
          <w:rFonts w:ascii="Arial" w:hAnsi="Arial" w:cs="Arial"/>
          <w:b/>
          <w:sz w:val="18"/>
          <w:szCs w:val="18"/>
        </w:rPr>
        <w:t>Co</w:t>
      </w:r>
      <w:r w:rsidR="00147E40">
        <w:rPr>
          <w:rFonts w:ascii="Arial" w:hAnsi="Arial" w:cs="Arial"/>
          <w:b/>
          <w:sz w:val="18"/>
          <w:szCs w:val="18"/>
        </w:rPr>
        <w:t>rnell</w:t>
      </w:r>
      <w:r w:rsidRPr="009737F7">
        <w:rPr>
          <w:rFonts w:ascii="Arial" w:hAnsi="Arial" w:cs="Arial"/>
          <w:b/>
          <w:sz w:val="18"/>
          <w:szCs w:val="18"/>
        </w:rPr>
        <w:t>:</w:t>
      </w:r>
      <w:r w:rsidRPr="009737F7">
        <w:rPr>
          <w:rFonts w:ascii="Arial" w:hAnsi="Arial" w:cs="Arial"/>
          <w:sz w:val="18"/>
          <w:szCs w:val="18"/>
        </w:rPr>
        <w:t xml:space="preserve"> </w:t>
      </w:r>
      <w:r w:rsidR="00147E40">
        <w:rPr>
          <w:rFonts w:ascii="Arial" w:hAnsi="Arial" w:cs="Arial"/>
          <w:sz w:val="18"/>
          <w:szCs w:val="18"/>
        </w:rPr>
        <w:t>24 Elmwood Avenue</w:t>
      </w:r>
      <w:r w:rsidR="000C351D">
        <w:rPr>
          <w:rFonts w:ascii="Arial" w:hAnsi="Arial" w:cs="Arial"/>
          <w:sz w:val="18"/>
          <w:szCs w:val="18"/>
        </w:rPr>
        <w:t xml:space="preserve">, </w:t>
      </w:r>
      <w:r w:rsidR="00147E40">
        <w:rPr>
          <w:rFonts w:ascii="Arial" w:hAnsi="Arial" w:cs="Arial"/>
          <w:sz w:val="18"/>
          <w:szCs w:val="18"/>
        </w:rPr>
        <w:t>Mountain Top, PA 18707</w:t>
      </w:r>
      <w:r w:rsidRPr="009737F7">
        <w:rPr>
          <w:rFonts w:ascii="Arial" w:hAnsi="Arial" w:cs="Arial"/>
          <w:sz w:val="18"/>
          <w:szCs w:val="18"/>
        </w:rPr>
        <w:t xml:space="preserve">. Telephone: (800) 233-8366. </w:t>
      </w:r>
    </w:p>
    <w:p w:rsidR="009737F7" w:rsidRPr="00ED2D8A" w:rsidRDefault="009737F7" w:rsidP="009737F7">
      <w:pPr>
        <w:ind w:left="1440"/>
        <w:rPr>
          <w:rFonts w:ascii="Arial" w:hAnsi="Arial" w:cs="Arial"/>
          <w:color w:val="00B050"/>
          <w:sz w:val="18"/>
          <w:szCs w:val="18"/>
        </w:rPr>
      </w:pPr>
      <w:r w:rsidRPr="009737F7">
        <w:rPr>
          <w:rFonts w:ascii="Arial" w:hAnsi="Arial" w:cs="Arial"/>
          <w:sz w:val="18"/>
          <w:szCs w:val="18"/>
        </w:rPr>
        <w:t>2.</w:t>
      </w:r>
      <w:r w:rsidR="00147E40">
        <w:rPr>
          <w:rFonts w:ascii="Arial" w:hAnsi="Arial" w:cs="Arial"/>
          <w:b/>
          <w:sz w:val="18"/>
          <w:szCs w:val="18"/>
        </w:rPr>
        <w:tab/>
        <w:t>Cookson</w:t>
      </w:r>
    </w:p>
    <w:p w:rsidR="009737F7" w:rsidRPr="009737F7" w:rsidRDefault="00D97C15" w:rsidP="009737F7">
      <w:pPr>
        <w:ind w:left="1440"/>
        <w:rPr>
          <w:rFonts w:ascii="Arial" w:hAnsi="Arial" w:cs="Arial"/>
          <w:sz w:val="18"/>
          <w:szCs w:val="18"/>
        </w:rPr>
      </w:pPr>
      <w:r>
        <w:rPr>
          <w:rFonts w:ascii="Arial" w:hAnsi="Arial" w:cs="Arial"/>
          <w:sz w:val="18"/>
          <w:szCs w:val="18"/>
        </w:rPr>
        <w:t>3</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Clopay</w:t>
      </w:r>
    </w:p>
    <w:p w:rsidR="009737F7" w:rsidRPr="009737F7" w:rsidRDefault="009737F7" w:rsidP="009737F7">
      <w:pPr>
        <w:rPr>
          <w:rFonts w:ascii="Arial" w:hAnsi="Arial" w:cs="Arial"/>
          <w:sz w:val="18"/>
          <w:szCs w:val="18"/>
        </w:rPr>
      </w:pPr>
    </w:p>
    <w:p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Use model ERD10 for labeled fire protection without smoke control. Use model ERD11 for labeled smoke and fire protection</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Pr="009737F7">
        <w:rPr>
          <w:rFonts w:ascii="Arial" w:hAnsi="Arial" w:cs="Arial"/>
          <w:sz w:val="18"/>
          <w:szCs w:val="18"/>
          <w:highlight w:val="yellow"/>
        </w:rPr>
        <w:t>[ERD10] [ERD11]</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For galvanized steel doors, 22 gauge is standard for doors through 12'-0" (3.66 m) wide; 20 gauge is standard for doors over 12'-0" (3.66 m) wide through 21’-0” (6.40 m) wide; 18 gauge is standard for doors over 21’-0” (6.40 m) wide, but may be specified for any size door.  Stainless steel doors are 20 gauge only to a maximum of 21’-0” (6.40 m) wide.</w:t>
      </w:r>
    </w:p>
    <w:p w:rsidR="009737F7" w:rsidRPr="009737F7" w:rsidRDefault="009737F7" w:rsidP="009737F7">
      <w:pPr>
        <w:ind w:firstLine="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Curtain: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Slats:</w:t>
      </w:r>
      <w:r w:rsidRPr="009737F7">
        <w:rPr>
          <w:rFonts w:ascii="Arial" w:hAnsi="Arial" w:cs="Arial"/>
          <w:sz w:val="18"/>
          <w:szCs w:val="18"/>
        </w:rPr>
        <w:t xml:space="preserve"> No. 5F</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Galvanized Steel with Finish as Described Below:</w:t>
      </w:r>
      <w:r w:rsidRPr="009737F7">
        <w:rPr>
          <w:rFonts w:ascii="Arial" w:hAnsi="Arial" w:cs="Arial"/>
          <w:sz w:val="18"/>
          <w:szCs w:val="18"/>
        </w:rPr>
        <w:t xml:space="preserve">  No. 5F, minimum 18 gauge, Grade 40 steel, ASTM </w:t>
      </w:r>
      <w:proofErr w:type="gramStart"/>
      <w:r w:rsidRPr="009737F7">
        <w:rPr>
          <w:rFonts w:ascii="Arial" w:hAnsi="Arial" w:cs="Arial"/>
          <w:sz w:val="18"/>
          <w:szCs w:val="18"/>
        </w:rPr>
        <w:t>A</w:t>
      </w:r>
      <w:proofErr w:type="gramEnd"/>
      <w:r w:rsidRPr="009737F7">
        <w:rPr>
          <w:rFonts w:ascii="Arial" w:hAnsi="Arial" w:cs="Arial"/>
          <w:sz w:val="18"/>
          <w:szCs w:val="18"/>
        </w:rPr>
        <w:t xml:space="preserve"> 653 galvanized steel zinc coating</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No. 5F, 20 gauge AISI type 304 stainless steel</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 xml:space="preserve">NOTE TO SPECIFIER ** </w:t>
      </w:r>
      <w:r w:rsidRPr="009737F7">
        <w:rPr>
          <w:rFonts w:ascii="Arial" w:hAnsi="Arial" w:cs="Arial"/>
          <w:color w:val="C00000"/>
          <w:sz w:val="16"/>
          <w:szCs w:val="16"/>
        </w:rPr>
        <w:t>If an insulated door is needed, use the insulated fire door specification.</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GalvaNex</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(Stock Colors):</w:t>
      </w:r>
    </w:p>
    <w:p w:rsidR="00056462" w:rsidRDefault="00056462" w:rsidP="00056462">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D8085A">
        <w:rPr>
          <w:rFonts w:ascii="Arial" w:hAnsi="Arial" w:cs="Arial"/>
          <w:sz w:val="18"/>
          <w:szCs w:val="18"/>
        </w:rPr>
        <w:t xml:space="preserve">Ultra Powder Coat to be applied as a protective top coat over </w:t>
      </w:r>
      <w:proofErr w:type="spellStart"/>
      <w:r w:rsidR="00D8085A">
        <w:rPr>
          <w:rFonts w:ascii="Arial" w:hAnsi="Arial" w:cs="Arial"/>
          <w:sz w:val="18"/>
          <w:szCs w:val="18"/>
        </w:rPr>
        <w:t>GalvaNex</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GalvaNex</w:t>
      </w:r>
      <w:proofErr w:type="spellEnd"/>
      <w:r w:rsidR="00D8085A">
        <w:rPr>
          <w:rFonts w:ascii="Arial" w:hAnsi="Arial" w:cs="Arial"/>
          <w:sz w:val="18"/>
          <w:szCs w:val="18"/>
        </w:rPr>
        <w:t xml:space="preserve"> to be ASTM </w:t>
      </w:r>
      <w:proofErr w:type="gramStart"/>
      <w:r w:rsidR="00D8085A">
        <w:rPr>
          <w:rFonts w:ascii="Arial" w:hAnsi="Arial" w:cs="Arial"/>
          <w:sz w:val="18"/>
          <w:szCs w:val="18"/>
        </w:rPr>
        <w:t>A</w:t>
      </w:r>
      <w:proofErr w:type="gramEnd"/>
      <w:r w:rsidR="00D8085A">
        <w:rPr>
          <w:rFonts w:ascii="Arial" w:hAnsi="Arial" w:cs="Arial"/>
          <w:sz w:val="18"/>
          <w:szCs w:val="18"/>
        </w:rPr>
        <w:t xml:space="preserve"> 653 galvanized base coating treated with dual process rising agents in preparation for chemical bonding baked-on base coat and </w:t>
      </w:r>
      <w:r w:rsidR="00D8085A" w:rsidRPr="00A55423">
        <w:rPr>
          <w:rFonts w:ascii="Arial" w:hAnsi="Arial" w:cs="Arial"/>
          <w:sz w:val="18"/>
          <w:szCs w:val="18"/>
          <w:highlight w:val="yellow"/>
        </w:rPr>
        <w:t>[gray] [tan] [white] [brown]</w:t>
      </w:r>
      <w:r w:rsidR="00D8085A" w:rsidRPr="00682368">
        <w:rPr>
          <w:rFonts w:ascii="Arial" w:hAnsi="Arial" w:cs="Arial"/>
          <w:sz w:val="18"/>
          <w:szCs w:val="18"/>
        </w:rPr>
        <w:t xml:space="preserve"> baked-on polyester enamel finish coat</w:t>
      </w:r>
      <w:r w:rsidR="00D8085A">
        <w:rPr>
          <w:rFonts w:ascii="Arial" w:hAnsi="Arial" w:cs="Arial"/>
          <w:sz w:val="18"/>
          <w:szCs w:val="18"/>
        </w:rPr>
        <w:t xml:space="preserve">. </w:t>
      </w:r>
    </w:p>
    <w:p w:rsidR="009737F7" w:rsidRPr="009737F7" w:rsidRDefault="009737F7" w:rsidP="00DB0EC0">
      <w:pPr>
        <w:ind w:left="2880" w:hanging="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SpectraShield</w:t>
      </w:r>
      <w:proofErr w:type="gramEnd"/>
      <w:r w:rsidRPr="009737F7">
        <w:rPr>
          <w:rFonts w:ascii="Arial" w:hAnsi="Arial" w:cs="Arial"/>
          <w:b/>
          <w:sz w:val="18"/>
          <w:szCs w:val="18"/>
          <w:vertAlign w:val="superscript"/>
        </w:rPr>
        <w:t>®</w:t>
      </w:r>
      <w:r w:rsidRPr="009737F7">
        <w:rPr>
          <w:rFonts w:ascii="Arial" w:hAnsi="Arial" w:cs="Arial"/>
          <w:b/>
          <w:sz w:val="18"/>
          <w:szCs w:val="18"/>
        </w:rPr>
        <w:t xml:space="preserve"> Coating System (Color Selected by Architect):</w:t>
      </w:r>
    </w:p>
    <w:p w:rsidR="00056462" w:rsidRDefault="00056462" w:rsidP="0005646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D8085A" w:rsidRDefault="00056462" w:rsidP="00D8085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D8085A">
        <w:rPr>
          <w:rFonts w:ascii="Arial" w:hAnsi="Arial" w:cs="Arial"/>
          <w:sz w:val="18"/>
          <w:szCs w:val="18"/>
        </w:rPr>
        <w:t xml:space="preserve">Ultra Powder Coat to be applied as a protective top coat over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8085A">
        <w:rPr>
          <w:rFonts w:ascii="Arial" w:hAnsi="Arial" w:cs="Arial"/>
          <w:sz w:val="18"/>
          <w:szCs w:val="18"/>
        </w:rPr>
        <w:t>SpectraShield</w:t>
      </w:r>
      <w:proofErr w:type="spellEnd"/>
      <w:r w:rsidR="00D8085A">
        <w:rPr>
          <w:rFonts w:ascii="Arial" w:hAnsi="Arial" w:cs="Arial"/>
          <w:sz w:val="18"/>
          <w:szCs w:val="18"/>
        </w:rPr>
        <w:t xml:space="preserve"> color as selected by Architect from manufacturer’s color range, more than 180 colors. </w:t>
      </w:r>
    </w:p>
    <w:p w:rsidR="004664D7" w:rsidRPr="00BA546D" w:rsidRDefault="00D8085A" w:rsidP="00D8085A">
      <w:pPr>
        <w:ind w:left="2880" w:hanging="720"/>
        <w:rPr>
          <w:rFonts w:ascii="Arial" w:hAnsi="Arial" w:cs="Arial"/>
          <w:b/>
          <w:sz w:val="18"/>
          <w:szCs w:val="18"/>
        </w:rPr>
      </w:pPr>
      <w:proofErr w:type="gramStart"/>
      <w:r>
        <w:rPr>
          <w:rFonts w:ascii="Arial" w:hAnsi="Arial" w:cs="Arial"/>
          <w:sz w:val="18"/>
          <w:szCs w:val="18"/>
        </w:rPr>
        <w:t xml:space="preserve">a. </w:t>
      </w:r>
      <w:proofErr w:type="spellStart"/>
      <w:r w:rsidR="004664D7">
        <w:rPr>
          <w:rFonts w:ascii="Arial" w:hAnsi="Arial" w:cs="Arial"/>
          <w:b/>
          <w:sz w:val="18"/>
          <w:szCs w:val="18"/>
        </w:rPr>
        <w:t>Atmoshiel</w:t>
      </w:r>
      <w:r w:rsidR="004664D7" w:rsidRPr="00385452">
        <w:rPr>
          <w:rFonts w:ascii="Arial" w:hAnsi="Arial" w:cs="Arial"/>
          <w:b/>
          <w:sz w:val="18"/>
          <w:szCs w:val="18"/>
        </w:rPr>
        <w:t>d</w:t>
      </w:r>
      <w:proofErr w:type="spellEnd"/>
      <w:proofErr w:type="gramEnd"/>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Galvanized Steel (No Paint Finish):</w:t>
      </w:r>
      <w:r w:rsidRPr="009737F7">
        <w:rPr>
          <w:rFonts w:ascii="Arial" w:hAnsi="Arial" w:cs="Arial"/>
          <w:sz w:val="18"/>
          <w:szCs w:val="18"/>
        </w:rPr>
        <w:t xml:space="preserve"> Zirconium and bonding treatment only (no paint finish)</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w:t>
      </w:r>
      <w:proofErr w:type="gramStart"/>
      <w:r w:rsidRPr="009737F7">
        <w:rPr>
          <w:rFonts w:ascii="Arial" w:hAnsi="Arial" w:cs="Arial"/>
          <w:color w:val="C00000"/>
          <w:sz w:val="16"/>
          <w:szCs w:val="16"/>
        </w:rPr>
        <w:t>For</w:t>
      </w:r>
      <w:proofErr w:type="gramEnd"/>
      <w:r w:rsidRPr="009737F7">
        <w:rPr>
          <w:rFonts w:ascii="Arial" w:hAnsi="Arial" w:cs="Arial"/>
          <w:color w:val="C00000"/>
          <w:sz w:val="16"/>
          <w:szCs w:val="16"/>
        </w:rPr>
        <w:t xml:space="preserve"> vinyl decal graphic, max. </w:t>
      </w:r>
      <w:proofErr w:type="gramStart"/>
      <w:r w:rsidRPr="009737F7">
        <w:rPr>
          <w:rFonts w:ascii="Arial" w:hAnsi="Arial" w:cs="Arial"/>
          <w:color w:val="C00000"/>
          <w:sz w:val="16"/>
          <w:szCs w:val="16"/>
        </w:rPr>
        <w:t>height</w:t>
      </w:r>
      <w:proofErr w:type="gramEnd"/>
      <w:r w:rsidRPr="009737F7">
        <w:rPr>
          <w:rFonts w:ascii="Arial" w:hAnsi="Arial" w:cs="Arial"/>
          <w:color w:val="C00000"/>
          <w:sz w:val="16"/>
          <w:szCs w:val="16"/>
        </w:rPr>
        <w:t xml:space="preserve"> is 10 ft.; no width limit.</w:t>
      </w:r>
    </w:p>
    <w:p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rsidR="009737F7" w:rsidRPr="009737F7" w:rsidRDefault="009737F7" w:rsidP="009737F7">
      <w:pPr>
        <w:ind w:left="1440"/>
        <w:rPr>
          <w:rFonts w:ascii="Arial" w:hAnsi="Arial" w:cs="Arial"/>
          <w:sz w:val="18"/>
          <w:szCs w:val="18"/>
        </w:rPr>
      </w:pPr>
      <w:r w:rsidRPr="009737F7">
        <w:rPr>
          <w:rFonts w:ascii="Arial" w:hAnsi="Arial" w:cs="Arial"/>
          <w:sz w:val="18"/>
          <w:szCs w:val="18"/>
        </w:rPr>
        <w:t xml:space="preserve">Fabricate interlocking continuous slat sections with high strength steel endlocks secured with two ¼” (6.35 mm) rivets per UL requirements. </w:t>
      </w:r>
    </w:p>
    <w:p w:rsidR="009737F7" w:rsidRPr="009737F7" w:rsidRDefault="009737F7" w:rsidP="009737F7">
      <w:pPr>
        <w:rPr>
          <w:rFonts w:ascii="Arial" w:hAnsi="Arial" w:cs="Arial"/>
          <w:sz w:val="18"/>
          <w:szCs w:val="18"/>
        </w:rPr>
      </w:pPr>
    </w:p>
    <w:p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Structural Steel Angles:</w:t>
      </w:r>
      <w:r w:rsidRPr="009737F7">
        <w:rPr>
          <w:rFonts w:ascii="Arial" w:hAnsi="Arial" w:cs="Arial"/>
          <w:sz w:val="18"/>
          <w:szCs w:val="18"/>
        </w:rPr>
        <w:t xml:space="preserve"> 2 structural steel angles minimum 2”x2”x1/8” (50x50x3.2 mm)</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 Angles:</w:t>
      </w:r>
      <w:r w:rsidRPr="009737F7">
        <w:rPr>
          <w:rFonts w:ascii="Arial" w:hAnsi="Arial" w:cs="Arial"/>
          <w:sz w:val="18"/>
          <w:szCs w:val="18"/>
        </w:rPr>
        <w:t xml:space="preserve"> 2 AISI 300 series stainless steel angles minimum 2”x2”x1/8” (50x50x3.2 mm)</w:t>
      </w:r>
    </w:p>
    <w:p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9737F7">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4664D7" w:rsidRPr="004664D7" w:rsidRDefault="004664D7" w:rsidP="004664D7">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9737F7">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9737F7">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9737F7">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Minimum 3/16 inch (4.76 mm) </w:t>
      </w:r>
      <w:r w:rsidRPr="00CA2662">
        <w:rPr>
          <w:rFonts w:ascii="Arial" w:hAnsi="Arial" w:cs="Arial"/>
          <w:sz w:val="18"/>
          <w:szCs w:val="18"/>
          <w:highlight w:val="yellow"/>
        </w:rPr>
        <w:t>[structural steel] [stainless steel angles]</w:t>
      </w:r>
      <w:r w:rsidRPr="009737F7">
        <w:rPr>
          <w:rFonts w:ascii="Arial" w:hAnsi="Arial" w:cs="Arial"/>
          <w:sz w:val="18"/>
          <w:szCs w:val="18"/>
        </w:rPr>
        <w:t xml:space="preserve">. Top of inner and outer guide angles to be flared outwards to form </w:t>
      </w:r>
      <w:proofErr w:type="spellStart"/>
      <w:r w:rsidRPr="009737F7">
        <w:rPr>
          <w:rFonts w:ascii="Arial" w:hAnsi="Arial" w:cs="Arial"/>
          <w:sz w:val="18"/>
          <w:szCs w:val="18"/>
        </w:rPr>
        <w:t>bellmouth</w:t>
      </w:r>
      <w:proofErr w:type="spellEnd"/>
      <w:r w:rsidRPr="009737F7">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If standard structural steel guides are selected above, add the following sentence below regarding removable top section. Delete if selecting stainless steel guide angles.</w:t>
      </w:r>
    </w:p>
    <w:p w:rsidR="009737F7" w:rsidRPr="009737F7" w:rsidRDefault="009737F7" w:rsidP="00CA2662">
      <w:pPr>
        <w:ind w:left="2880"/>
        <w:rPr>
          <w:rFonts w:ascii="Arial" w:hAnsi="Arial" w:cs="Arial"/>
          <w:sz w:val="18"/>
          <w:szCs w:val="18"/>
        </w:rPr>
      </w:pPr>
      <w:r w:rsidRPr="009737F7">
        <w:rPr>
          <w:rFonts w:ascii="Arial" w:hAnsi="Arial" w:cs="Arial"/>
          <w:sz w:val="18"/>
          <w:szCs w:val="18"/>
        </w:rPr>
        <w:t>Top 16 ½” (419.10 mm) of coil side guide angles to be removable for ease of curtain installation and as needed for future curtain service.</w:t>
      </w:r>
    </w:p>
    <w:p w:rsidR="009737F7" w:rsidRPr="009737F7" w:rsidRDefault="00CA2662" w:rsidP="009737F7">
      <w:pPr>
        <w:rPr>
          <w:rFonts w:ascii="Arial" w:hAnsi="Arial" w:cs="Arial"/>
          <w:sz w:val="18"/>
          <w:szCs w:val="18"/>
        </w:rPr>
      </w:pPr>
      <w:r>
        <w:rPr>
          <w:rFonts w:ascii="Arial" w:hAnsi="Arial" w:cs="Arial"/>
          <w:sz w:val="18"/>
          <w:szCs w:val="18"/>
        </w:rPr>
        <w:tab/>
      </w:r>
      <w:r>
        <w:rPr>
          <w:rFonts w:ascii="Arial" w:hAnsi="Arial" w:cs="Arial"/>
          <w:sz w:val="18"/>
          <w:szCs w:val="18"/>
        </w:rPr>
        <w:tab/>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 enriched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Mill finish structural stainless steel guide angles are used for guide components over 12’-0” (3.66 m) high and on units wider than 21’-0” (6.40 m).</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lastRenderedPageBreak/>
        <w:t>2.</w:t>
      </w:r>
      <w:r w:rsidRPr="009737F7">
        <w:rPr>
          <w:rFonts w:ascii="Arial" w:hAnsi="Arial" w:cs="Arial"/>
          <w:sz w:val="18"/>
          <w:szCs w:val="18"/>
        </w:rPr>
        <w:tab/>
      </w:r>
      <w:r w:rsidRPr="00CA2662">
        <w:rPr>
          <w:rFonts w:ascii="Arial" w:hAnsi="Arial" w:cs="Arial"/>
          <w:b/>
          <w:sz w:val="18"/>
          <w:szCs w:val="18"/>
        </w:rPr>
        <w:t>Spring Balance:</w:t>
      </w:r>
      <w:r w:rsidRPr="009737F7">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9737F7" w:rsidRPr="009737F7" w:rsidRDefault="009737F7" w:rsidP="009737F7">
      <w:pPr>
        <w:rPr>
          <w:rFonts w:ascii="Arial" w:hAnsi="Arial" w:cs="Arial"/>
          <w:sz w:val="18"/>
          <w:szCs w:val="18"/>
        </w:rPr>
      </w:pPr>
    </w:p>
    <w:p w:rsidR="009737F7" w:rsidRP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Pr="009737F7">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(Stock Colors):</w:t>
      </w:r>
      <w:r w:rsidRPr="009737F7">
        <w:rPr>
          <w:rFonts w:ascii="Arial" w:hAnsi="Arial" w:cs="Arial"/>
          <w:sz w:val="18"/>
          <w:szCs w:val="18"/>
        </w:rPr>
        <w:t xml:space="preserve"> Zirconium treatment followed by a </w:t>
      </w:r>
      <w:r w:rsidRPr="00CA2662">
        <w:rPr>
          <w:rFonts w:ascii="Arial" w:hAnsi="Arial" w:cs="Arial"/>
          <w:sz w:val="18"/>
          <w:szCs w:val="18"/>
          <w:highlight w:val="yellow"/>
        </w:rPr>
        <w:t>[gray] [tan] [white] [brown]</w:t>
      </w:r>
      <w:r w:rsidRPr="009737F7">
        <w:rPr>
          <w:rFonts w:ascii="Arial" w:hAnsi="Arial" w:cs="Arial"/>
          <w:sz w:val="18"/>
          <w:szCs w:val="18"/>
        </w:rPr>
        <w:t xml:space="preserve"> baked-on polyester powder coat; minimum 2.5 mils (0.065 mm) cured film thickness</w:t>
      </w:r>
    </w:p>
    <w:p w:rsid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Powder Coat (Color Selected by Architect):</w:t>
      </w:r>
      <w:r w:rsidRPr="009737F7">
        <w:rPr>
          <w:rFonts w:ascii="Arial" w:hAnsi="Arial" w:cs="Arial"/>
          <w:sz w:val="18"/>
          <w:szCs w:val="18"/>
        </w:rPr>
        <w:t xml:space="preserve"> Zirconium treatment followed by baked-on polyester powder coat, </w:t>
      </w:r>
      <w:r w:rsidRPr="00CA2662">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rsidR="009A4A86" w:rsidRPr="009737F7" w:rsidRDefault="009A4A86" w:rsidP="009A4A86">
      <w:pPr>
        <w:pStyle w:val="ListParagraph"/>
        <w:ind w:left="2880" w:hanging="720"/>
        <w:rPr>
          <w:rFonts w:ascii="Arial" w:hAnsi="Arial" w:cs="Arial"/>
          <w:sz w:val="18"/>
          <w:szCs w:val="18"/>
        </w:rPr>
      </w:pPr>
      <w:proofErr w:type="gramStart"/>
      <w:r w:rsidRPr="004664D7">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Corrosion Inhibitive:</w:t>
      </w:r>
      <w:r w:rsidRPr="009737F7">
        <w:rPr>
          <w:rFonts w:ascii="Arial" w:hAnsi="Arial" w:cs="Arial"/>
          <w:sz w:val="18"/>
          <w:szCs w:val="18"/>
        </w:rPr>
        <w:t xml:space="preserve"> Zirconium treatment followed by a corrosion inhibitive baked-on zinc-rich gray polyester powder coat; minimum 2.5 mils (0.065 mm) cured film thickness</w:t>
      </w:r>
    </w:p>
    <w:p w:rsidR="009737F7" w:rsidRPr="009737F7" w:rsidRDefault="009737F7" w:rsidP="00CA2662">
      <w:pPr>
        <w:ind w:left="2880" w:hanging="720"/>
        <w:rPr>
          <w:rFonts w:ascii="Arial" w:hAnsi="Arial" w:cs="Arial"/>
          <w:sz w:val="18"/>
          <w:szCs w:val="18"/>
        </w:rPr>
      </w:pPr>
      <w:proofErr w:type="gramStart"/>
      <w:r w:rsidRPr="009737F7">
        <w:rPr>
          <w:rFonts w:ascii="Arial" w:hAnsi="Arial" w:cs="Arial"/>
          <w:sz w:val="18"/>
          <w:szCs w:val="18"/>
        </w:rPr>
        <w:t>a</w:t>
      </w:r>
      <w:proofErr w:type="gramEnd"/>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Hot-dip Galvanized:</w:t>
      </w:r>
      <w:r w:rsidRPr="009737F7">
        <w:rPr>
          <w:rFonts w:ascii="Arial" w:hAnsi="Arial" w:cs="Arial"/>
          <w:sz w:val="18"/>
          <w:szCs w:val="18"/>
        </w:rPr>
        <w:t xml:space="preserve"> ASTM A 123, Grade 85 zinc coating, hot-dip galvanized after fabrication</w:t>
      </w:r>
    </w:p>
    <w:p w:rsidR="009737F7" w:rsidRPr="009737F7" w:rsidRDefault="009737F7" w:rsidP="009737F7">
      <w:pPr>
        <w:rPr>
          <w:rFonts w:ascii="Arial" w:hAnsi="Arial" w:cs="Arial"/>
          <w:sz w:val="18"/>
          <w:szCs w:val="18"/>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rsidR="009737F7" w:rsidRPr="009737F7" w:rsidRDefault="009737F7" w:rsidP="00CA2662">
      <w:pPr>
        <w:ind w:left="1440" w:firstLine="720"/>
        <w:rPr>
          <w:rFonts w:ascii="Arial" w:hAnsi="Arial" w:cs="Arial"/>
          <w:sz w:val="18"/>
          <w:szCs w:val="18"/>
        </w:rPr>
      </w:pPr>
      <w:proofErr w:type="gramStart"/>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GalvaNex</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rsidR="009737F7" w:rsidRPr="00CA2662" w:rsidRDefault="009737F7" w:rsidP="00CA2662">
      <w:pPr>
        <w:ind w:left="3600" w:hanging="720"/>
        <w:rPr>
          <w:rFonts w:ascii="Arial" w:hAnsi="Arial" w:cs="Arial"/>
          <w:sz w:val="18"/>
          <w:szCs w:val="18"/>
        </w:rPr>
      </w:pPr>
      <w:proofErr w:type="gramStart"/>
      <w:r w:rsidRPr="00CA2662">
        <w:rPr>
          <w:rFonts w:ascii="Arial" w:hAnsi="Arial" w:cs="Arial"/>
          <w:sz w:val="18"/>
          <w:szCs w:val="18"/>
        </w:rPr>
        <w:t>1)</w:t>
      </w:r>
      <w:r w:rsidRPr="00CA2662">
        <w:rPr>
          <w:rFonts w:ascii="Arial" w:hAnsi="Arial" w:cs="Arial"/>
          <w:sz w:val="18"/>
          <w:szCs w:val="18"/>
        </w:rPr>
        <w:tab/>
        <w:t>ASTM A 653</w:t>
      </w:r>
      <w:proofErr w:type="gramEnd"/>
      <w:r w:rsidRPr="00CA2662">
        <w:rPr>
          <w:rFonts w:ascii="Arial" w:hAnsi="Arial" w:cs="Arial"/>
          <w:sz w:val="18"/>
          <w:szCs w:val="18"/>
        </w:rPr>
        <w:t xml:space="preserve">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rsidR="009737F7" w:rsidRPr="00CA2662" w:rsidRDefault="009737F7" w:rsidP="00CA2662">
      <w:pPr>
        <w:ind w:left="1440" w:firstLine="720"/>
        <w:rPr>
          <w:rFonts w:ascii="Arial" w:hAnsi="Arial" w:cs="Arial"/>
          <w:sz w:val="18"/>
          <w:szCs w:val="18"/>
        </w:rPr>
      </w:pPr>
      <w:proofErr w:type="gramStart"/>
      <w:r w:rsidRPr="00CA2662">
        <w:rPr>
          <w:rFonts w:ascii="Arial" w:hAnsi="Arial" w:cs="Arial"/>
          <w:sz w:val="18"/>
          <w:szCs w:val="18"/>
        </w:rPr>
        <w:t>a.</w:t>
      </w:r>
      <w:r w:rsidRPr="00CA2662">
        <w:rPr>
          <w:rFonts w:ascii="Arial" w:hAnsi="Arial" w:cs="Arial"/>
          <w:sz w:val="18"/>
          <w:szCs w:val="18"/>
        </w:rPr>
        <w:tab/>
      </w:r>
      <w:r w:rsidRPr="00CA2662">
        <w:rPr>
          <w:rFonts w:ascii="Arial" w:hAnsi="Arial" w:cs="Arial"/>
          <w:b/>
          <w:sz w:val="18"/>
          <w:szCs w:val="18"/>
        </w:rPr>
        <w:t>SpectraShield</w:t>
      </w:r>
      <w:proofErr w:type="gramEnd"/>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rsidR="009737F7" w:rsidRPr="009737F7" w:rsidRDefault="009737F7" w:rsidP="00CA2662">
      <w:pPr>
        <w:ind w:left="360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t>ASTM A 653</w:t>
      </w:r>
      <w:proofErr w:type="gramEnd"/>
      <w:r w:rsidRPr="009737F7">
        <w:rPr>
          <w:rFonts w:ascii="Arial" w:hAnsi="Arial" w:cs="Arial"/>
          <w:sz w:val="18"/>
          <w:szCs w:val="18"/>
        </w:rPr>
        <w:t xml:space="preserve"> galvanized base coating treated with dual process rinsing agents in preparation for chemical bonding, gray baked-on base coat and gray baked-on polyester finish coat</w:t>
      </w:r>
    </w:p>
    <w:p w:rsidR="009737F7" w:rsidRDefault="009737F7" w:rsidP="00CA2662">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sidR="004E2C6F">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rsidR="004664D7" w:rsidRPr="00BA546D" w:rsidRDefault="004664D7" w:rsidP="004664D7">
      <w:pPr>
        <w:pStyle w:val="ListParagraph"/>
        <w:ind w:left="1800" w:firstLine="36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4664D7" w:rsidRPr="00385452" w:rsidRDefault="004664D7" w:rsidP="004664D7">
      <w:pPr>
        <w:pStyle w:val="ListParagraph"/>
        <w:ind w:left="3600" w:hanging="72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4664D7" w:rsidRPr="004664D7" w:rsidRDefault="004664D7" w:rsidP="004664D7">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9146C1" w:rsidRPr="00385452">
        <w:rPr>
          <w:rFonts w:ascii="Arial" w:hAnsi="Arial" w:cs="Arial"/>
          <w:sz w:val="18"/>
          <w:szCs w:val="18"/>
          <w:highlight w:val="yellow"/>
        </w:rPr>
        <w:t>[</w:t>
      </w:r>
      <w:r w:rsidR="009146C1">
        <w:rPr>
          <w:rFonts w:ascii="Arial" w:hAnsi="Arial" w:cs="Arial"/>
          <w:sz w:val="18"/>
          <w:szCs w:val="18"/>
          <w:highlight w:val="yellow"/>
        </w:rPr>
        <w:t>Weathered iron] [Weathered brown] [Earth] [Weathered bronze] [Terra cotta] [Stucco] [Platinum] [</w:t>
      </w:r>
      <w:proofErr w:type="spellStart"/>
      <w:r w:rsidR="009146C1">
        <w:rPr>
          <w:rFonts w:ascii="Arial" w:hAnsi="Arial" w:cs="Arial"/>
          <w:sz w:val="18"/>
          <w:szCs w:val="18"/>
          <w:highlight w:val="yellow"/>
        </w:rPr>
        <w:t>Olde</w:t>
      </w:r>
      <w:proofErr w:type="spellEnd"/>
      <w:r w:rsidR="009146C1">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9737F7" w:rsidRPr="009737F7" w:rsidRDefault="009737F7" w:rsidP="00CA2662">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Stainless steel:</w:t>
      </w:r>
      <w:r w:rsidRPr="009737F7">
        <w:rPr>
          <w:rFonts w:ascii="Arial" w:hAnsi="Arial" w:cs="Arial"/>
          <w:sz w:val="18"/>
          <w:szCs w:val="18"/>
        </w:rPr>
        <w:t xml:space="preserve"> #4 type 304 finish</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Include the following smoke seals when labeled smoke protection is required - model ERD 11 units. Check code for smoke detector and alarm system tie-in requirements. Delete item below if not required.</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r>
      <w:r w:rsidRPr="00CA2662">
        <w:rPr>
          <w:rFonts w:ascii="Arial" w:hAnsi="Arial" w:cs="Arial"/>
          <w:b/>
          <w:sz w:val="18"/>
          <w:szCs w:val="18"/>
        </w:rPr>
        <w:t>Combination Weather/Smoke Seals:</w:t>
      </w:r>
    </w:p>
    <w:p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Bottom Bar:</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Manually Operated Doors:</w:t>
      </w:r>
      <w:r w:rsidRPr="009737F7">
        <w:rPr>
          <w:rFonts w:ascii="Arial" w:hAnsi="Arial" w:cs="Arial"/>
          <w:sz w:val="18"/>
          <w:szCs w:val="18"/>
        </w:rPr>
        <w:t xml:space="preserve"> Two, replaceable, UL listed,</w:t>
      </w:r>
      <w:r w:rsidR="004E2C6F">
        <w:rPr>
          <w:rFonts w:ascii="Arial" w:hAnsi="Arial" w:cs="Arial"/>
          <w:sz w:val="18"/>
          <w:szCs w:val="18"/>
        </w:rPr>
        <w:t xml:space="preserve"> brush </w:t>
      </w:r>
      <w:r w:rsidRPr="009737F7">
        <w:rPr>
          <w:rFonts w:ascii="Arial" w:hAnsi="Arial" w:cs="Arial"/>
          <w:sz w:val="18"/>
          <w:szCs w:val="18"/>
        </w:rPr>
        <w:t>smoke seals</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Operated Doors:</w:t>
      </w:r>
      <w:r w:rsidRPr="009737F7">
        <w:rPr>
          <w:rFonts w:ascii="Arial" w:hAnsi="Arial" w:cs="Arial"/>
          <w:sz w:val="18"/>
          <w:szCs w:val="18"/>
        </w:rPr>
        <w:t xml:space="preserve"> Combination smoke seal/sensing edge</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Guides and Head:</w:t>
      </w:r>
      <w:r w:rsidRPr="009737F7">
        <w:rPr>
          <w:rFonts w:ascii="Arial" w:hAnsi="Arial" w:cs="Arial"/>
          <w:sz w:val="18"/>
          <w:szCs w:val="18"/>
        </w:rPr>
        <w:t xml:space="preserve"> Replaceable, UL listed,</w:t>
      </w:r>
      <w:r w:rsidR="004E2C6F">
        <w:rPr>
          <w:rFonts w:ascii="Arial" w:hAnsi="Arial" w:cs="Arial"/>
          <w:sz w:val="18"/>
          <w:szCs w:val="18"/>
        </w:rPr>
        <w:t xml:space="preserve"> brush </w:t>
      </w:r>
      <w:r w:rsidRPr="009737F7">
        <w:rPr>
          <w:rFonts w:ascii="Arial" w:hAnsi="Arial" w:cs="Arial"/>
          <w:sz w:val="18"/>
          <w:szCs w:val="18"/>
        </w:rPr>
        <w:t>smoke seals sealing against fascia side of curtain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rsidR="009737F7" w:rsidRPr="009737F7" w:rsidRDefault="009737F7" w:rsidP="009737F7">
      <w:pPr>
        <w:rPr>
          <w:rFonts w:ascii="Arial" w:hAnsi="Arial" w:cs="Arial"/>
          <w:sz w:val="18"/>
          <w:szCs w:val="18"/>
        </w:rPr>
      </w:pPr>
    </w:p>
    <w:p w:rsidR="00063605" w:rsidRDefault="00063605" w:rsidP="00063605">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063605" w:rsidRPr="009737F7" w:rsidRDefault="00063605" w:rsidP="00063605">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063605" w:rsidRPr="009737F7" w:rsidRDefault="00063605" w:rsidP="00063605">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063605" w:rsidRDefault="00063605" w:rsidP="00063605">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063605" w:rsidRPr="009737F7" w:rsidRDefault="00063605" w:rsidP="00063605">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063605" w:rsidRPr="009737F7" w:rsidRDefault="00063605" w:rsidP="00063605">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063605" w:rsidRPr="009737F7" w:rsidRDefault="00063605" w:rsidP="00063605">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063605" w:rsidRPr="009737F7" w:rsidRDefault="00063605" w:rsidP="00063605">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063605" w:rsidRPr="009737F7" w:rsidRDefault="00063605" w:rsidP="00063605">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063605" w:rsidRPr="009737F7" w:rsidRDefault="00063605" w:rsidP="00063605">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063605" w:rsidRPr="009737F7" w:rsidRDefault="00063605" w:rsidP="00063605">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063605" w:rsidRPr="009737F7" w:rsidRDefault="00063605" w:rsidP="00063605">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063605" w:rsidRPr="009737F7" w:rsidRDefault="00063605" w:rsidP="00063605">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063605" w:rsidRPr="009737F7" w:rsidRDefault="00063605" w:rsidP="00063605">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063605" w:rsidRPr="009737F7" w:rsidRDefault="00063605" w:rsidP="00063605">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063605" w:rsidRPr="009737F7" w:rsidRDefault="00063605" w:rsidP="00063605">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063605" w:rsidRPr="009737F7" w:rsidRDefault="00063605" w:rsidP="00063605">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063605" w:rsidRPr="009737F7" w:rsidRDefault="00063605" w:rsidP="00063605">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063605" w:rsidRPr="009737F7" w:rsidRDefault="00063605" w:rsidP="00063605">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063605" w:rsidRPr="009737F7" w:rsidRDefault="00063605" w:rsidP="00063605">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063605" w:rsidRDefault="00063605" w:rsidP="00063605">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063605" w:rsidRPr="009737F7" w:rsidRDefault="00063605" w:rsidP="00063605">
      <w:pPr>
        <w:ind w:left="2880" w:hanging="720"/>
        <w:rPr>
          <w:rFonts w:ascii="Arial" w:hAnsi="Arial" w:cs="Arial"/>
          <w:sz w:val="18"/>
          <w:szCs w:val="18"/>
        </w:rPr>
      </w:pPr>
    </w:p>
    <w:p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w:t>
      </w:r>
      <w:r w:rsidR="004E2C6F">
        <w:rPr>
          <w:rFonts w:ascii="Arial" w:hAnsi="Arial" w:cs="Arial"/>
          <w:b/>
          <w:color w:val="C00000"/>
          <w:sz w:val="16"/>
          <w:szCs w:val="16"/>
        </w:rPr>
        <w:t xml:space="preserve"> electrical notification </w:t>
      </w:r>
      <w:r>
        <w:rPr>
          <w:rFonts w:ascii="Arial" w:hAnsi="Arial" w:cs="Arial"/>
          <w:b/>
          <w:color w:val="C00000"/>
          <w:sz w:val="16"/>
          <w:szCs w:val="16"/>
        </w:rPr>
        <w:t>by</w:t>
      </w:r>
      <w:r w:rsidR="004E2C6F">
        <w:rPr>
          <w:rFonts w:ascii="Arial" w:hAnsi="Arial" w:cs="Arial"/>
          <w:b/>
          <w:color w:val="C00000"/>
          <w:sz w:val="16"/>
          <w:szCs w:val="16"/>
        </w:rPr>
        <w:t xml:space="preserve"> local </w:t>
      </w:r>
      <w:r>
        <w:rPr>
          <w:rFonts w:ascii="Arial" w:hAnsi="Arial" w:cs="Arial"/>
          <w:b/>
          <w:color w:val="C00000"/>
          <w:sz w:val="16"/>
          <w:szCs w:val="16"/>
        </w:rPr>
        <w:t>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Fire Door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9737F7">
        <w:rPr>
          <w:rFonts w:ascii="Arial" w:hAnsi="Arial" w:cs="Arial"/>
          <w:sz w:val="18"/>
          <w:szCs w:val="18"/>
        </w:rPr>
        <w:lastRenderedPageBreak/>
        <w:t>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9” (229 mm) per second.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Enable safety edge function during </w:t>
      </w:r>
      <w:proofErr w:type="gramStart"/>
      <w:r w:rsidRPr="009737F7">
        <w:rPr>
          <w:rFonts w:ascii="Arial" w:hAnsi="Arial" w:cs="Arial"/>
          <w:sz w:val="18"/>
          <w:szCs w:val="18"/>
        </w:rPr>
        <w:t xml:space="preserve">alarm </w:t>
      </w:r>
      <w:r w:rsidR="002F4BD6">
        <w:rPr>
          <w:rFonts w:ascii="Arial" w:hAnsi="Arial" w:cs="Arial"/>
          <w:sz w:val="18"/>
          <w:szCs w:val="18"/>
        </w:rPr>
        <w:t xml:space="preserve"> </w:t>
      </w:r>
      <w:r w:rsidRPr="009737F7">
        <w:rPr>
          <w:rFonts w:ascii="Arial" w:hAnsi="Arial" w:cs="Arial"/>
          <w:sz w:val="18"/>
          <w:szCs w:val="18"/>
        </w:rPr>
        <w:t>closing</w:t>
      </w:r>
      <w:proofErr w:type="gramEnd"/>
      <w:r w:rsidRPr="009737F7">
        <w:rPr>
          <w:rFonts w:ascii="Arial" w:hAnsi="Arial" w:cs="Arial"/>
          <w:sz w:val="18"/>
          <w:szCs w:val="18"/>
        </w:rPr>
        <w:t xml:space="preserve">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t>Drop test and reset door system twice by all means of activation and comply fully with NFPA 80 Section 5.</w:t>
      </w:r>
    </w:p>
    <w:p w:rsidR="00116E95" w:rsidRDefault="00116E95" w:rsidP="00116E95">
      <w:pPr>
        <w:rPr>
          <w:rFonts w:ascii="Arial" w:hAnsi="Arial" w:cs="Arial"/>
          <w:color w:val="00B050"/>
          <w:sz w:val="16"/>
          <w:szCs w:val="16"/>
        </w:rPr>
      </w:pPr>
    </w:p>
    <w:p w:rsidR="00116E95" w:rsidRPr="004E2C6F" w:rsidRDefault="00116E95" w:rsidP="00116E95">
      <w:pPr>
        <w:rPr>
          <w:rFonts w:ascii="Arial" w:hAnsi="Arial" w:cs="Arial"/>
          <w:color w:val="FF0000"/>
          <w:sz w:val="16"/>
          <w:szCs w:val="16"/>
        </w:rPr>
      </w:pPr>
      <w:r w:rsidRPr="004E2C6F">
        <w:rPr>
          <w:rFonts w:ascii="Arial" w:hAnsi="Arial" w:cs="Arial"/>
          <w:color w:val="FF0000"/>
          <w:sz w:val="16"/>
          <w:szCs w:val="16"/>
        </w:rPr>
        <w:t xml:space="preserve">** </w:t>
      </w:r>
      <w:r w:rsidRPr="004E2C6F">
        <w:rPr>
          <w:rFonts w:ascii="Arial" w:hAnsi="Arial" w:cs="Arial"/>
          <w:b/>
          <w:color w:val="FF0000"/>
          <w:sz w:val="16"/>
          <w:szCs w:val="16"/>
        </w:rPr>
        <w:t>NOTE TO SPECIFIER</w:t>
      </w:r>
      <w:r w:rsidRPr="004E2C6F">
        <w:rPr>
          <w:rFonts w:ascii="Arial" w:hAnsi="Arial" w:cs="Arial"/>
          <w:color w:val="FF0000"/>
          <w:sz w:val="16"/>
          <w:szCs w:val="16"/>
        </w:rPr>
        <w:t xml:space="preserve"> ** </w:t>
      </w:r>
      <w:r w:rsidR="002C29A7">
        <w:rPr>
          <w:rFonts w:ascii="Arial" w:hAnsi="Arial" w:cs="Arial"/>
          <w:b/>
          <w:color w:val="FF0000"/>
          <w:sz w:val="16"/>
          <w:szCs w:val="16"/>
        </w:rPr>
        <w:t>For fire doors up to 120</w:t>
      </w:r>
      <w:r w:rsidRPr="004E2C6F">
        <w:rPr>
          <w:rFonts w:ascii="Arial" w:hAnsi="Arial" w:cs="Arial"/>
          <w:b/>
          <w:color w:val="FF0000"/>
          <w:sz w:val="16"/>
          <w:szCs w:val="16"/>
        </w:rPr>
        <w:t xml:space="preserve"> square feet, a tube motor</w:t>
      </w:r>
      <w:r w:rsidRPr="004E2C6F">
        <w:rPr>
          <w:rFonts w:ascii="Arial" w:hAnsi="Arial" w:cs="Arial"/>
          <w:color w:val="FF0000"/>
          <w:sz w:val="16"/>
          <w:szCs w:val="16"/>
        </w:rPr>
        <w:t xml:space="preserve"> is ideal for enhanced aesthetic presentation and includes optional square hoods with endcaps, giving the clean and uncluttered appearance of a soffit. Use for elevations offering limited headroom or backroom while still, providing the convenience of electrical operation with superior fire protection activation, </w:t>
      </w:r>
      <w:r w:rsidR="004E2C6F" w:rsidRPr="004E2C6F">
        <w:rPr>
          <w:rFonts w:ascii="Arial" w:hAnsi="Arial" w:cs="Arial"/>
          <w:color w:val="FF0000"/>
          <w:sz w:val="16"/>
          <w:szCs w:val="16"/>
        </w:rPr>
        <w:t>reset and Auto-Open performance. Use</w:t>
      </w:r>
      <w:r w:rsidRPr="004E2C6F">
        <w:rPr>
          <w:rFonts w:ascii="Arial" w:hAnsi="Arial" w:cs="Arial"/>
          <w:color w:val="FF0000"/>
          <w:sz w:val="16"/>
          <w:szCs w:val="16"/>
        </w:rPr>
        <w:t xml:space="preserve"> for intermediate duty applications not exceeding 10 - 12 cycles per day. </w:t>
      </w:r>
    </w:p>
    <w:p w:rsidR="00116E95" w:rsidRPr="004E2C6F" w:rsidRDefault="00116E95" w:rsidP="00116E95">
      <w:pPr>
        <w:rPr>
          <w:rFonts w:ascii="Arial" w:hAnsi="Arial" w:cs="Arial"/>
          <w:color w:val="FF0000"/>
          <w:sz w:val="18"/>
          <w:szCs w:val="18"/>
        </w:rPr>
      </w:pPr>
    </w:p>
    <w:p w:rsidR="00632FFA" w:rsidRDefault="00632FFA" w:rsidP="00116E95">
      <w:pPr>
        <w:ind w:firstLine="720"/>
        <w:rPr>
          <w:rFonts w:ascii="Arial" w:hAnsi="Arial" w:cs="Arial"/>
          <w:sz w:val="18"/>
          <w:szCs w:val="18"/>
        </w:rPr>
      </w:pPr>
    </w:p>
    <w:p w:rsidR="00116E95" w:rsidRPr="004E2C6F" w:rsidRDefault="00116E95" w:rsidP="00116E95">
      <w:pPr>
        <w:ind w:firstLine="720"/>
        <w:rPr>
          <w:rFonts w:ascii="Arial" w:hAnsi="Arial" w:cs="Arial"/>
          <w:b/>
          <w:sz w:val="18"/>
          <w:szCs w:val="18"/>
        </w:rPr>
      </w:pPr>
      <w:r w:rsidRPr="004E2C6F">
        <w:rPr>
          <w:rFonts w:ascii="Arial" w:hAnsi="Arial" w:cs="Arial"/>
          <w:sz w:val="18"/>
          <w:szCs w:val="18"/>
        </w:rPr>
        <w:t>A.</w:t>
      </w:r>
      <w:r w:rsidRPr="004E2C6F">
        <w:rPr>
          <w:rFonts w:ascii="Arial" w:hAnsi="Arial" w:cs="Arial"/>
          <w:sz w:val="18"/>
          <w:szCs w:val="18"/>
        </w:rPr>
        <w:tab/>
      </w:r>
      <w:r w:rsidRPr="004E2C6F">
        <w:rPr>
          <w:rFonts w:ascii="Arial" w:hAnsi="Arial" w:cs="Arial"/>
          <w:b/>
          <w:sz w:val="18"/>
          <w:szCs w:val="18"/>
        </w:rPr>
        <w:t>AlarmGard Advanced Tube Motor Operation:</w:t>
      </w:r>
    </w:p>
    <w:p w:rsidR="00116E95" w:rsidRPr="004E2C6F" w:rsidRDefault="00116E95" w:rsidP="00116E95">
      <w:pPr>
        <w:ind w:left="2160" w:hanging="720"/>
        <w:rPr>
          <w:rFonts w:ascii="Arial" w:hAnsi="Arial" w:cs="Arial"/>
          <w:sz w:val="18"/>
          <w:szCs w:val="18"/>
        </w:rPr>
      </w:pPr>
      <w:r w:rsidRPr="004E2C6F">
        <w:rPr>
          <w:rFonts w:ascii="Arial" w:hAnsi="Arial" w:cs="Arial"/>
          <w:sz w:val="18"/>
          <w:szCs w:val="18"/>
        </w:rPr>
        <w:t>1.</w:t>
      </w:r>
      <w:r w:rsidRPr="004E2C6F">
        <w:rPr>
          <w:rFonts w:ascii="Arial" w:hAnsi="Arial" w:cs="Arial"/>
          <w:sz w:val="18"/>
          <w:szCs w:val="18"/>
        </w:rPr>
        <w:tab/>
      </w:r>
      <w:r w:rsidRPr="004E2C6F">
        <w:rPr>
          <w:rFonts w:ascii="Arial" w:hAnsi="Arial" w:cs="Arial"/>
          <w:b/>
          <w:sz w:val="18"/>
          <w:szCs w:val="18"/>
        </w:rPr>
        <w:t>AlarmGard Series Electric Tube Motor:</w:t>
      </w:r>
      <w:r w:rsidRPr="004E2C6F">
        <w:rPr>
          <w:rFonts w:ascii="Arial" w:hAnsi="Arial" w:cs="Arial"/>
          <w:sz w:val="18"/>
          <w:szCs w:val="18"/>
        </w:rPr>
        <w:t xml:space="preserve"> UL, cUL listed NEMA 1 enclosure, </w:t>
      </w:r>
      <w:r w:rsidR="00B75A08" w:rsidRPr="00B75A08">
        <w:rPr>
          <w:rFonts w:ascii="Arial" w:hAnsi="Arial" w:cs="Arial"/>
          <w:sz w:val="18"/>
          <w:szCs w:val="18"/>
          <w:highlight w:val="yellow"/>
        </w:rPr>
        <w:t>[</w:t>
      </w:r>
      <w:r w:rsidRPr="00B75A08">
        <w:rPr>
          <w:rFonts w:ascii="Arial" w:hAnsi="Arial" w:cs="Arial"/>
          <w:sz w:val="18"/>
          <w:szCs w:val="18"/>
          <w:highlight w:val="yellow"/>
        </w:rPr>
        <w:t>115v</w:t>
      </w:r>
      <w:r w:rsidR="00B75A08" w:rsidRPr="00B75A08">
        <w:rPr>
          <w:rFonts w:ascii="Arial" w:hAnsi="Arial" w:cs="Arial"/>
          <w:sz w:val="18"/>
          <w:szCs w:val="18"/>
          <w:highlight w:val="yellow"/>
        </w:rPr>
        <w:t>/ 60 Hz</w:t>
      </w:r>
      <w:proofErr w:type="gramStart"/>
      <w:r w:rsidR="00B75A08" w:rsidRPr="00B75A08">
        <w:rPr>
          <w:rFonts w:ascii="Arial" w:hAnsi="Arial" w:cs="Arial"/>
          <w:sz w:val="18"/>
          <w:szCs w:val="18"/>
          <w:highlight w:val="yellow"/>
        </w:rPr>
        <w:t xml:space="preserve">/ </w:t>
      </w:r>
      <w:r w:rsidRPr="00B75A08">
        <w:rPr>
          <w:rFonts w:ascii="Arial" w:hAnsi="Arial" w:cs="Arial"/>
          <w:sz w:val="18"/>
          <w:szCs w:val="18"/>
          <w:highlight w:val="yellow"/>
        </w:rPr>
        <w:t xml:space="preserve"> single</w:t>
      </w:r>
      <w:proofErr w:type="gramEnd"/>
      <w:r w:rsidRPr="00B75A08">
        <w:rPr>
          <w:rFonts w:ascii="Arial" w:hAnsi="Arial" w:cs="Arial"/>
          <w:sz w:val="18"/>
          <w:szCs w:val="18"/>
          <w:highlight w:val="yellow"/>
        </w:rPr>
        <w:t xml:space="preserve"> phase service</w:t>
      </w:r>
      <w:r w:rsidR="00B75A08" w:rsidRPr="00B75A08">
        <w:rPr>
          <w:rFonts w:ascii="Arial" w:hAnsi="Arial" w:cs="Arial"/>
          <w:sz w:val="18"/>
          <w:szCs w:val="18"/>
          <w:highlight w:val="yellow"/>
        </w:rPr>
        <w:t>] [230v/ 50 Hz/ single phase service]</w:t>
      </w:r>
      <w:r w:rsidRPr="004E2C6F">
        <w:rPr>
          <w:rFonts w:ascii="Arial" w:hAnsi="Arial" w:cs="Arial"/>
          <w:sz w:val="18"/>
          <w:szCs w:val="18"/>
        </w:rPr>
        <w:t>.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a.</w:t>
      </w:r>
      <w:r w:rsidRPr="004E2C6F">
        <w:rPr>
          <w:rFonts w:ascii="Arial" w:hAnsi="Arial" w:cs="Arial"/>
          <w:sz w:val="18"/>
          <w:szCs w:val="18"/>
        </w:rPr>
        <w:tab/>
        <w:t>Provide a failsafe</w:t>
      </w:r>
      <w:r w:rsidR="002F4BD6">
        <w:rPr>
          <w:rFonts w:ascii="Arial" w:hAnsi="Arial" w:cs="Arial"/>
          <w:sz w:val="18"/>
          <w:szCs w:val="18"/>
        </w:rPr>
        <w:t xml:space="preserve"> tubular</w:t>
      </w:r>
      <w:r w:rsidRPr="004E2C6F">
        <w:rPr>
          <w:rFonts w:ascii="Arial" w:hAnsi="Arial" w:cs="Arial"/>
          <w:sz w:val="18"/>
          <w:szCs w:val="18"/>
        </w:rPr>
        <w:t xml:space="preserve"> motor operated fire shutter assembly requiring no ancillary or externally mounted release devices, cables, chains, pulleys, reset handles or mechanisms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b.</w:t>
      </w:r>
      <w:r w:rsidRPr="004E2C6F">
        <w:rPr>
          <w:rFonts w:ascii="Arial" w:hAnsi="Arial" w:cs="Arial"/>
          <w:sz w:val="18"/>
          <w:szCs w:val="18"/>
        </w:rPr>
        <w:tab/>
        <w:t>Provide an internal electrical failsafe release device that requires no additional wiring, external cables or mounting locations</w:t>
      </w:r>
    </w:p>
    <w:p w:rsidR="00116E95" w:rsidRPr="004E2C6F" w:rsidRDefault="00116E95" w:rsidP="00116E95">
      <w:pPr>
        <w:ind w:left="2880" w:hanging="720"/>
        <w:rPr>
          <w:rFonts w:ascii="Arial" w:hAnsi="Arial" w:cs="Arial"/>
          <w:sz w:val="18"/>
          <w:szCs w:val="18"/>
        </w:rPr>
      </w:pPr>
      <w:r w:rsidRPr="004E2C6F">
        <w:rPr>
          <w:rFonts w:ascii="Arial" w:hAnsi="Arial" w:cs="Arial"/>
          <w:sz w:val="18"/>
          <w:szCs w:val="18"/>
        </w:rPr>
        <w:t>c.</w:t>
      </w:r>
      <w:r w:rsidRPr="004E2C6F">
        <w:rPr>
          <w:rFonts w:ascii="Arial" w:hAnsi="Arial" w:cs="Arial"/>
          <w:sz w:val="18"/>
          <w:szCs w:val="18"/>
        </w:rPr>
        <w:tab/>
        <w:t>Provide an internal solenoid brake mechanism to hold the door at any position during normal door operation</w:t>
      </w:r>
    </w:p>
    <w:p w:rsidR="00116E95" w:rsidRDefault="00116E95" w:rsidP="00116E95">
      <w:pPr>
        <w:ind w:left="2880" w:hanging="720"/>
        <w:rPr>
          <w:rFonts w:ascii="Arial" w:hAnsi="Arial" w:cs="Arial"/>
          <w:sz w:val="18"/>
          <w:szCs w:val="18"/>
        </w:rPr>
      </w:pPr>
      <w:r w:rsidRPr="004E2C6F">
        <w:rPr>
          <w:rFonts w:ascii="Arial" w:hAnsi="Arial" w:cs="Arial"/>
          <w:sz w:val="18"/>
          <w:szCs w:val="18"/>
        </w:rPr>
        <w:t>d.</w:t>
      </w:r>
      <w:r w:rsidRPr="004E2C6F">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2F4BD6" w:rsidRPr="002F4BD6" w:rsidRDefault="008B4823" w:rsidP="00116E95">
      <w:pPr>
        <w:ind w:left="2880" w:hanging="720"/>
        <w:rPr>
          <w:rFonts w:ascii="Arial" w:hAnsi="Arial" w:cs="Arial"/>
          <w:color w:val="FF0000"/>
          <w:sz w:val="18"/>
          <w:szCs w:val="18"/>
        </w:rPr>
      </w:pPr>
      <w:r>
        <w:rPr>
          <w:rFonts w:ascii="Arial" w:hAnsi="Arial" w:cs="Arial"/>
          <w:sz w:val="18"/>
          <w:szCs w:val="18"/>
        </w:rPr>
        <w:lastRenderedPageBreak/>
        <w:t>e.</w:t>
      </w:r>
      <w:r w:rsidR="002F4BD6">
        <w:rPr>
          <w:rFonts w:ascii="Arial" w:hAnsi="Arial" w:cs="Arial"/>
          <w:sz w:val="18"/>
          <w:szCs w:val="18"/>
        </w:rPr>
        <w:tab/>
      </w:r>
      <w:r w:rsidR="002F4BD6" w:rsidRPr="008B4823">
        <w:rPr>
          <w:rFonts w:ascii="Arial" w:hAnsi="Arial" w:cs="Arial"/>
          <w:sz w:val="18"/>
          <w:szCs w:val="18"/>
        </w:rPr>
        <w:t xml:space="preserve">Electrically activate door system automatic closure by </w:t>
      </w:r>
      <w:r w:rsidR="002F4BD6" w:rsidRPr="008B4823">
        <w:rPr>
          <w:rFonts w:ascii="Arial" w:hAnsi="Arial" w:cs="Arial"/>
          <w:sz w:val="18"/>
          <w:szCs w:val="18"/>
          <w:highlight w:val="yellow"/>
        </w:rPr>
        <w:t>[notification from central alarm system] [notification from local detectors]</w:t>
      </w:r>
      <w:r w:rsidR="002F4BD6" w:rsidRPr="008B4823">
        <w:rPr>
          <w:rFonts w:ascii="Arial" w:hAnsi="Arial" w:cs="Arial"/>
          <w:sz w:val="18"/>
          <w:szCs w:val="18"/>
        </w:rPr>
        <w:t xml:space="preserve"> or </w:t>
      </w:r>
      <w:r w:rsidR="002F4BD6" w:rsidRPr="008B4823">
        <w:rPr>
          <w:rFonts w:ascii="Arial" w:hAnsi="Arial" w:cs="Arial"/>
          <w:sz w:val="18"/>
          <w:szCs w:val="18"/>
          <w:highlight w:val="yellow"/>
        </w:rPr>
        <w:t>[power outage] [power outage exceeding 6 hours with controller mounted battery backup system]</w:t>
      </w:r>
      <w:r w:rsidR="002F4BD6" w:rsidRPr="008B4823">
        <w:rPr>
          <w:rFonts w:ascii="Arial" w:hAnsi="Arial" w:cs="Arial"/>
          <w:sz w:val="18"/>
          <w:szCs w:val="18"/>
        </w:rPr>
        <w:t>.</w:t>
      </w:r>
    </w:p>
    <w:p w:rsidR="00116E95" w:rsidRPr="004E2C6F" w:rsidRDefault="008B4823" w:rsidP="00116E95">
      <w:pPr>
        <w:ind w:left="2160"/>
        <w:rPr>
          <w:rFonts w:ascii="Arial" w:hAnsi="Arial" w:cs="Arial"/>
          <w:sz w:val="18"/>
          <w:szCs w:val="18"/>
        </w:rPr>
      </w:pPr>
      <w:r>
        <w:rPr>
          <w:rFonts w:ascii="Arial" w:hAnsi="Arial" w:cs="Arial"/>
          <w:sz w:val="18"/>
          <w:szCs w:val="18"/>
        </w:rPr>
        <w:t>f</w:t>
      </w:r>
      <w:r w:rsidR="00116E95" w:rsidRPr="004E2C6F">
        <w:rPr>
          <w:rFonts w:ascii="Arial" w:hAnsi="Arial" w:cs="Arial"/>
          <w:sz w:val="18"/>
          <w:szCs w:val="18"/>
        </w:rPr>
        <w:t>.</w:t>
      </w:r>
      <w:r w:rsidR="00116E95" w:rsidRPr="004E2C6F">
        <w:rPr>
          <w:rFonts w:ascii="Arial" w:hAnsi="Arial" w:cs="Arial"/>
          <w:sz w:val="18"/>
          <w:szCs w:val="18"/>
        </w:rPr>
        <w:tab/>
        <w:t xml:space="preserve">Maintain automatic closure speed at not more than 12” (229 mm) per second. </w:t>
      </w:r>
    </w:p>
    <w:p w:rsidR="00116E95" w:rsidRPr="004E2C6F" w:rsidRDefault="008B4823" w:rsidP="00116E95">
      <w:pPr>
        <w:ind w:left="2880" w:hanging="720"/>
        <w:rPr>
          <w:rFonts w:ascii="Arial" w:hAnsi="Arial" w:cs="Arial"/>
          <w:sz w:val="18"/>
          <w:szCs w:val="18"/>
        </w:rPr>
      </w:pPr>
      <w:r>
        <w:rPr>
          <w:rFonts w:ascii="Arial" w:hAnsi="Arial" w:cs="Arial"/>
          <w:sz w:val="18"/>
          <w:szCs w:val="18"/>
        </w:rPr>
        <w:t>g</w:t>
      </w:r>
      <w:r w:rsidR="00116E95" w:rsidRPr="004E2C6F">
        <w:rPr>
          <w:rFonts w:ascii="Arial" w:hAnsi="Arial" w:cs="Arial"/>
          <w:sz w:val="18"/>
          <w:szCs w:val="18"/>
        </w:rPr>
        <w:t>.</w:t>
      </w:r>
      <w:r w:rsidR="00116E95" w:rsidRPr="004E2C6F">
        <w:rPr>
          <w:rFonts w:ascii="Arial" w:hAnsi="Arial" w:cs="Arial"/>
          <w:sz w:val="18"/>
          <w:szCs w:val="18"/>
        </w:rPr>
        <w:tab/>
        <w:t>Enable safety edge function during alarm gravity closing while power is present. Enable door to rest upon obstruction following this sequence.</w:t>
      </w:r>
    </w:p>
    <w:p w:rsidR="00116E95" w:rsidRDefault="008B4823" w:rsidP="00116E95">
      <w:pPr>
        <w:ind w:left="2880" w:hanging="720"/>
        <w:rPr>
          <w:rFonts w:ascii="Arial" w:hAnsi="Arial" w:cs="Arial"/>
          <w:sz w:val="18"/>
          <w:szCs w:val="18"/>
        </w:rPr>
      </w:pPr>
      <w:r>
        <w:rPr>
          <w:rFonts w:ascii="Arial" w:hAnsi="Arial" w:cs="Arial"/>
          <w:sz w:val="18"/>
          <w:szCs w:val="18"/>
        </w:rPr>
        <w:t>h</w:t>
      </w:r>
      <w:r w:rsidR="00116E95" w:rsidRPr="004E2C6F">
        <w:rPr>
          <w:rFonts w:ascii="Arial" w:hAnsi="Arial" w:cs="Arial"/>
          <w:sz w:val="18"/>
          <w:szCs w:val="18"/>
        </w:rPr>
        <w:t>.</w:t>
      </w:r>
      <w:r w:rsidR="00116E95" w:rsidRPr="004E2C6F">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2F4BD6" w:rsidRPr="008B4823" w:rsidRDefault="008B4823" w:rsidP="00116E95">
      <w:pPr>
        <w:ind w:left="2880" w:hanging="720"/>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r w:rsidR="002F4BD6">
        <w:rPr>
          <w:rFonts w:ascii="Arial" w:hAnsi="Arial" w:cs="Arial"/>
          <w:sz w:val="18"/>
          <w:szCs w:val="18"/>
        </w:rPr>
        <w:tab/>
      </w:r>
      <w:r w:rsidR="002F4BD6" w:rsidRPr="004C3EDF">
        <w:rPr>
          <w:rFonts w:ascii="Arial" w:hAnsi="Arial" w:cs="Arial"/>
          <w:sz w:val="18"/>
          <w:szCs w:val="18"/>
        </w:rPr>
        <w:t>Provide selectable ability for the door system to automatically self-cycle to the fully open position following automatic reset without requiring human supervision</w:t>
      </w:r>
    </w:p>
    <w:p w:rsidR="00116E95" w:rsidRPr="004E2C6F" w:rsidRDefault="008B4823" w:rsidP="00116E95">
      <w:pPr>
        <w:ind w:left="2880" w:hanging="720"/>
        <w:rPr>
          <w:rFonts w:ascii="Arial" w:hAnsi="Arial" w:cs="Arial"/>
          <w:sz w:val="18"/>
          <w:szCs w:val="18"/>
        </w:rPr>
      </w:pPr>
      <w:r>
        <w:rPr>
          <w:rFonts w:ascii="Arial" w:hAnsi="Arial" w:cs="Arial"/>
          <w:sz w:val="18"/>
          <w:szCs w:val="18"/>
        </w:rPr>
        <w:t>j</w:t>
      </w:r>
      <w:r w:rsidR="00116E95" w:rsidRPr="004E2C6F">
        <w:rPr>
          <w:rFonts w:ascii="Arial" w:hAnsi="Arial" w:cs="Arial"/>
          <w:sz w:val="18"/>
          <w:szCs w:val="18"/>
        </w:rPr>
        <w:t>.</w:t>
      </w:r>
      <w:r w:rsidR="00116E95" w:rsidRPr="004E2C6F">
        <w:rPr>
          <w:rFonts w:ascii="Arial" w:hAnsi="Arial" w:cs="Arial"/>
          <w:sz w:val="18"/>
          <w:szCs w:val="18"/>
        </w:rPr>
        <w:tab/>
        <w:t>Ensure that manual resetting of spring tension, release devices, linkages or mechanical dropouts will not be required</w:t>
      </w:r>
    </w:p>
    <w:p w:rsidR="00116E95" w:rsidRPr="004E2C6F" w:rsidRDefault="008B4823" w:rsidP="00116E95">
      <w:pPr>
        <w:ind w:left="2880" w:hanging="720"/>
        <w:rPr>
          <w:rFonts w:ascii="Arial" w:hAnsi="Arial" w:cs="Arial"/>
          <w:sz w:val="18"/>
          <w:szCs w:val="18"/>
        </w:rPr>
      </w:pPr>
      <w:r>
        <w:rPr>
          <w:rFonts w:ascii="Arial" w:hAnsi="Arial" w:cs="Arial"/>
          <w:sz w:val="18"/>
          <w:szCs w:val="18"/>
        </w:rPr>
        <w:t>k</w:t>
      </w:r>
      <w:r w:rsidR="00116E95" w:rsidRPr="004E2C6F">
        <w:rPr>
          <w:rFonts w:ascii="Arial" w:hAnsi="Arial" w:cs="Arial"/>
          <w:sz w:val="18"/>
          <w:szCs w:val="18"/>
        </w:rPr>
        <w:t>.</w:t>
      </w:r>
      <w:r w:rsidR="00116E95" w:rsidRPr="004E2C6F">
        <w:rPr>
          <w:rFonts w:ascii="Arial" w:hAnsi="Arial" w:cs="Arial"/>
          <w:sz w:val="18"/>
          <w:szCs w:val="18"/>
        </w:rPr>
        <w:tab/>
        <w:t>Notify electrical contractor to mount control station(s) and supply the appropriate disconnect switch, all conduit and wiring per the door system wiring instructions</w:t>
      </w:r>
    </w:p>
    <w:p w:rsidR="00116E95" w:rsidRDefault="008B4823" w:rsidP="00116E95">
      <w:pPr>
        <w:ind w:left="2880" w:hanging="720"/>
        <w:rPr>
          <w:rFonts w:ascii="Arial" w:hAnsi="Arial" w:cs="Arial"/>
          <w:sz w:val="18"/>
          <w:szCs w:val="18"/>
        </w:rPr>
      </w:pPr>
      <w:r>
        <w:rPr>
          <w:rFonts w:ascii="Arial" w:hAnsi="Arial" w:cs="Arial"/>
          <w:sz w:val="18"/>
          <w:szCs w:val="18"/>
        </w:rPr>
        <w:t>l</w:t>
      </w:r>
      <w:r w:rsidR="00116E95" w:rsidRPr="004E2C6F">
        <w:rPr>
          <w:rFonts w:ascii="Arial" w:hAnsi="Arial" w:cs="Arial"/>
          <w:sz w:val="18"/>
          <w:szCs w:val="18"/>
        </w:rPr>
        <w:t>.</w:t>
      </w:r>
      <w:r w:rsidR="00116E95" w:rsidRPr="004E2C6F">
        <w:rPr>
          <w:rFonts w:ascii="Arial" w:hAnsi="Arial" w:cs="Arial"/>
          <w:sz w:val="18"/>
          <w:szCs w:val="18"/>
        </w:rPr>
        <w:tab/>
        <w:t>Drop test and reset door system twice by all means of activation and comply fully with NFPA 80 Section 5</w:t>
      </w:r>
    </w:p>
    <w:p w:rsidR="00262B1B" w:rsidRDefault="00262B1B" w:rsidP="00116E95">
      <w:pPr>
        <w:ind w:left="2880" w:hanging="720"/>
        <w:rPr>
          <w:rFonts w:ascii="Arial" w:hAnsi="Arial" w:cs="Arial"/>
          <w:sz w:val="18"/>
          <w:szCs w:val="18"/>
        </w:rPr>
      </w:pPr>
    </w:p>
    <w:p w:rsidR="00262B1B" w:rsidRPr="0085241A" w:rsidRDefault="00262B1B" w:rsidP="00262B1B">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262B1B" w:rsidRPr="0085241A" w:rsidRDefault="00262B1B" w:rsidP="00262B1B">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4"/>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an integral, non-resettable cycle counter.</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Default="00262B1B" w:rsidP="00262B1B">
      <w:pPr>
        <w:pStyle w:val="ListParagraph"/>
        <w:numPr>
          <w:ilvl w:val="0"/>
          <w:numId w:val="4"/>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262B1B" w:rsidRPr="004E2C6F" w:rsidRDefault="00262B1B" w:rsidP="00262B1B">
      <w:pPr>
        <w:rPr>
          <w:rFonts w:ascii="Arial" w:hAnsi="Arial" w:cs="Arial"/>
          <w:sz w:val="18"/>
          <w:szCs w:val="18"/>
        </w:rPr>
      </w:pPr>
    </w:p>
    <w:p w:rsidR="009737F7" w:rsidRPr="00CA2662" w:rsidRDefault="009737F7" w:rsidP="009737F7">
      <w:pPr>
        <w:rPr>
          <w:rFonts w:ascii="Arial" w:hAnsi="Arial" w:cs="Arial"/>
          <w:color w:val="C00000"/>
          <w:sz w:val="16"/>
          <w:szCs w:val="16"/>
        </w:rPr>
      </w:pPr>
    </w:p>
    <w:p w:rsidR="009737F7"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fire door motor operator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Fire Door Motor Operation:</w:t>
      </w:r>
      <w:r w:rsidRPr="009737F7">
        <w:rPr>
          <w:rFonts w:ascii="Arial" w:hAnsi="Arial" w:cs="Arial"/>
          <w:sz w:val="18"/>
          <w:szCs w:val="18"/>
        </w:rPr>
        <w:t xml:space="preserve"> 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Equip operator with an emergency manual chain hoist assembly that provides emergency operation during non-alarm power failure.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Activate automatic closure by </w:t>
      </w:r>
      <w:r w:rsidRPr="00CA2662">
        <w:rPr>
          <w:rFonts w:ascii="Arial" w:hAnsi="Arial" w:cs="Arial"/>
          <w:sz w:val="18"/>
          <w:szCs w:val="18"/>
          <w:highlight w:val="yellow"/>
        </w:rPr>
        <w:t>[separation of a fusible link] [activation of a failsafe release device]</w:t>
      </w:r>
      <w:r w:rsidR="00CA2662">
        <w:rPr>
          <w:rFonts w:ascii="Arial" w:hAnsi="Arial" w:cs="Arial"/>
          <w:sz w:val="18"/>
          <w:szCs w:val="18"/>
        </w:rPr>
        <w:t xml:space="preserve"> by</w:t>
      </w:r>
      <w:r w:rsidRPr="009737F7">
        <w:rPr>
          <w:rFonts w:ascii="Arial" w:hAnsi="Arial" w:cs="Arial"/>
          <w:sz w:val="18"/>
          <w:szCs w:val="18"/>
        </w:rPr>
        <w:t xml:space="preserve">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a battery backup system]</w:t>
      </w:r>
      <w:r w:rsidRPr="009737F7">
        <w:rPr>
          <w:rFonts w:ascii="Arial" w:hAnsi="Arial" w:cs="Arial"/>
          <w:sz w:val="18"/>
          <w:szCs w:val="18"/>
        </w:rPr>
        <w:t xml:space="preserve">. </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Delay automatic closure for no more than ten seconds when electrically notified.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Control automatic closure speed with a variable rate centrifugal governor without the use of electrical pulsation, oscillation type or constant rate viscosity governors.</w:t>
      </w:r>
    </w:p>
    <w:p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Ensure that electrical sensing edge and push button control station are inoperable during automatic closure.</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Reset door system by reconnecting fusible links or by re-engaging failsafe release device </w:t>
      </w:r>
      <w:r w:rsidR="00EA4F3A">
        <w:rPr>
          <w:rFonts w:ascii="Arial" w:hAnsi="Arial" w:cs="Arial"/>
          <w:sz w:val="18"/>
          <w:szCs w:val="18"/>
        </w:rPr>
        <w:t>from floor level</w:t>
      </w:r>
      <w:r w:rsidRPr="00EA4F3A">
        <w:rPr>
          <w:rFonts w:ascii="Arial" w:hAnsi="Arial" w:cs="Arial"/>
          <w:sz w:val="18"/>
          <w:szCs w:val="18"/>
        </w:rPr>
        <w:t>.</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for drive connection from operator output shaft to the door drive shaft.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Ensure that manual resetting of spring tension or mechanical dropouts will not be required.</w:t>
      </w:r>
    </w:p>
    <w:p w:rsidR="009737F7" w:rsidRPr="009737F7" w:rsidRDefault="009737F7" w:rsidP="00CA2662">
      <w:pPr>
        <w:ind w:left="216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262B1B" w:rsidRPr="009737F7" w:rsidRDefault="00262B1B" w:rsidP="00CA2662">
      <w:pPr>
        <w:ind w:left="2880" w:hanging="720"/>
        <w:rPr>
          <w:rFonts w:ascii="Arial" w:hAnsi="Arial" w:cs="Arial"/>
          <w:sz w:val="18"/>
          <w:szCs w:val="18"/>
        </w:rPr>
      </w:pPr>
    </w:p>
    <w:p w:rsidR="00262B1B" w:rsidRPr="00B5678F" w:rsidRDefault="00ED2D8A" w:rsidP="00262B1B">
      <w:pPr>
        <w:contextualSpacing/>
        <w:rPr>
          <w:rFonts w:ascii="Arial" w:hAnsi="Arial" w:cs="Arial"/>
          <w:b/>
          <w:sz w:val="18"/>
          <w:szCs w:val="18"/>
        </w:rPr>
      </w:pPr>
      <w:r>
        <w:rPr>
          <w:rFonts w:ascii="Arial" w:hAnsi="Arial" w:cs="Arial"/>
          <w:sz w:val="18"/>
          <w:szCs w:val="18"/>
        </w:rPr>
        <w:tab/>
      </w:r>
      <w:proofErr w:type="spellStart"/>
      <w:r w:rsidR="00262B1B" w:rsidRPr="00B5678F">
        <w:rPr>
          <w:rFonts w:ascii="Arial" w:hAnsi="Arial" w:cs="Arial"/>
          <w:b/>
          <w:sz w:val="18"/>
          <w:szCs w:val="18"/>
        </w:rPr>
        <w:t>FireGard</w:t>
      </w:r>
      <w:proofErr w:type="spellEnd"/>
      <w:r w:rsidR="00262B1B" w:rsidRPr="00B5678F">
        <w:rPr>
          <w:rFonts w:ascii="Arial" w:hAnsi="Arial" w:cs="Arial"/>
          <w:b/>
          <w:sz w:val="18"/>
          <w:szCs w:val="18"/>
        </w:rPr>
        <w:t xml:space="preserve">™ NEMA 7/9 Fire Door Motor Operation – Model FGN79/FHN79: </w:t>
      </w:r>
    </w:p>
    <w:p w:rsidR="00262B1B" w:rsidRPr="0085241A" w:rsidRDefault="00262B1B" w:rsidP="00262B1B">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262B1B" w:rsidRDefault="00262B1B" w:rsidP="00262B1B">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262B1B" w:rsidRDefault="00262B1B" w:rsidP="00262B1B">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262B1B" w:rsidRDefault="00262B1B" w:rsidP="00262B1B">
      <w:pPr>
        <w:pStyle w:val="ListParagraph"/>
        <w:numPr>
          <w:ilvl w:val="0"/>
          <w:numId w:val="3"/>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Delay automatic closure for no more than ten seconds when electrically notified.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262B1B" w:rsidRPr="00B5678F" w:rsidRDefault="00262B1B" w:rsidP="00262B1B">
      <w:pPr>
        <w:pStyle w:val="ListParagraph"/>
        <w:numPr>
          <w:ilvl w:val="0"/>
          <w:numId w:val="3"/>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ED2D8A" w:rsidRDefault="00ED2D8A" w:rsidP="00ED2D8A">
      <w:pPr>
        <w:rPr>
          <w:rFonts w:ascii="Arial" w:hAnsi="Arial" w:cs="Arial"/>
          <w:sz w:val="18"/>
          <w:szCs w:val="18"/>
        </w:rPr>
      </w:pPr>
    </w:p>
    <w:p w:rsidR="009737F7" w:rsidRPr="004E2C6F" w:rsidRDefault="009737F7" w:rsidP="009737F7">
      <w:pPr>
        <w:rPr>
          <w:rFonts w:ascii="Arial" w:hAnsi="Arial" w:cs="Arial"/>
          <w:color w:val="C00000"/>
          <w:sz w:val="18"/>
          <w:szCs w:val="18"/>
        </w:rPr>
      </w:pPr>
    </w:p>
    <w:p w:rsidR="00ED2D8A" w:rsidRDefault="00ED2D8A" w:rsidP="00ED2D8A">
      <w:pPr>
        <w:rPr>
          <w:rFonts w:ascii="Arial" w:hAnsi="Arial" w:cs="Arial"/>
          <w:color w:val="C00000"/>
          <w:sz w:val="16"/>
          <w:szCs w:val="16"/>
        </w:rPr>
      </w:pPr>
      <w:r w:rsidRPr="004E2C6F">
        <w:rPr>
          <w:rFonts w:ascii="Arial" w:hAnsi="Arial" w:cs="Arial"/>
          <w:color w:val="C00000"/>
          <w:sz w:val="16"/>
          <w:szCs w:val="16"/>
        </w:rPr>
        <w:t xml:space="preserve">** </w:t>
      </w:r>
      <w:r w:rsidRPr="004E2C6F">
        <w:rPr>
          <w:rFonts w:ascii="Arial" w:hAnsi="Arial" w:cs="Arial"/>
          <w:b/>
          <w:color w:val="C00000"/>
          <w:sz w:val="16"/>
          <w:szCs w:val="16"/>
        </w:rPr>
        <w:t>NOTE TO SPECIFIER</w:t>
      </w:r>
      <w:r w:rsidRPr="004E2C6F">
        <w:rPr>
          <w:rFonts w:ascii="Arial" w:hAnsi="Arial" w:cs="Arial"/>
          <w:color w:val="C00000"/>
          <w:sz w:val="16"/>
          <w:szCs w:val="16"/>
        </w:rPr>
        <w:t xml:space="preserve"> ** </w:t>
      </w:r>
      <w:r w:rsidRPr="004E2C6F">
        <w:rPr>
          <w:rFonts w:ascii="Arial" w:hAnsi="Arial" w:cs="Arial"/>
          <w:b/>
          <w:color w:val="C00000"/>
          <w:sz w:val="16"/>
          <w:szCs w:val="16"/>
        </w:rPr>
        <w:t>Model building codes typically require activation by detectors or by the fire alarm control panel to activate fire doors and shutters to close at the first indication of a fire. If so, select one of the following AlarmGard operator systems.</w:t>
      </w:r>
      <w:r w:rsidRPr="004E2C6F">
        <w:rPr>
          <w:rFonts w:ascii="Arial" w:hAnsi="Arial" w:cs="Arial"/>
          <w:color w:val="C00000"/>
          <w:sz w:val="16"/>
          <w:szCs w:val="16"/>
        </w:rPr>
        <w:t xml:space="preserve"> In addition, the AlarmGard systems will provide a safe and controlled rate of descent, an internal failsafe release device,</w:t>
      </w:r>
      <w:r w:rsidR="004E2C6F" w:rsidRPr="004E2C6F">
        <w:rPr>
          <w:rFonts w:ascii="Arial" w:hAnsi="Arial" w:cs="Arial"/>
          <w:color w:val="C00000"/>
          <w:sz w:val="16"/>
          <w:szCs w:val="16"/>
        </w:rPr>
        <w:t xml:space="preserve"> </w:t>
      </w:r>
      <w:r w:rsidRPr="004E2C6F">
        <w:rPr>
          <w:rFonts w:ascii="Arial" w:hAnsi="Arial" w:cs="Arial"/>
          <w:color w:val="C00000"/>
          <w:sz w:val="16"/>
          <w:szCs w:val="16"/>
        </w:rPr>
        <w:t>hands-free automatic reset, and programmable Auto-Open.</w:t>
      </w:r>
    </w:p>
    <w:p w:rsidR="004E2C6F" w:rsidRPr="004E2C6F" w:rsidRDefault="004E2C6F" w:rsidP="00ED2D8A">
      <w:pPr>
        <w:rPr>
          <w:rFonts w:ascii="Arial" w:hAnsi="Arial" w:cs="Arial"/>
          <w:color w:val="C00000"/>
          <w:sz w:val="16"/>
          <w:szCs w:val="16"/>
        </w:rPr>
      </w:pPr>
    </w:p>
    <w:p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Manual Operation:</w:t>
      </w: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Advanced Manual Fire Door Operators:</w:t>
      </w:r>
      <w:r w:rsidRPr="009737F7">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9737F7" w:rsidRPr="009737F7" w:rsidRDefault="009737F7" w:rsidP="00CA2662">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Door assembly to be manually operated by </w:t>
      </w:r>
      <w:r w:rsidRPr="00CA2662">
        <w:rPr>
          <w:rFonts w:ascii="Arial" w:hAnsi="Arial" w:cs="Arial"/>
          <w:sz w:val="18"/>
          <w:szCs w:val="18"/>
          <w:highlight w:val="yellow"/>
        </w:rPr>
        <w:t>[chain hoist] [crank]</w:t>
      </w:r>
      <w:r w:rsidRPr="009737F7">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Electrically activate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[power outage] [power outage exceeding 6 hours with R-BBU battery backup system]</w:t>
      </w:r>
      <w:r w:rsidRPr="009737F7">
        <w:rPr>
          <w:rFonts w:ascii="Arial" w:hAnsi="Arial" w:cs="Arial"/>
          <w:sz w:val="18"/>
          <w:szCs w:val="18"/>
        </w:rPr>
        <w:t xml:space="preserve">.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an internal solenoid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Delay automatic closure after notification for no more than ten seconds.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Ensure that manual resetting of spring tension, release devices, linkages or mechanical dropouts will not be required.</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 xml:space="preserve">Notify electrical contractor to supply and install the appropriate disconnect switch, all conduit and wiring per the door system wiring instructions.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Default="009737F7" w:rsidP="009737F7">
      <w:pPr>
        <w:rPr>
          <w:rFonts w:ascii="Arial" w:hAnsi="Arial" w:cs="Arial"/>
          <w:color w:val="C00000"/>
          <w:sz w:val="16"/>
          <w:szCs w:val="16"/>
        </w:rPr>
      </w:pPr>
      <w:r w:rsidRPr="00CA2662">
        <w:rPr>
          <w:rFonts w:ascii="Arial" w:hAnsi="Arial" w:cs="Arial"/>
          <w:b/>
          <w:color w:val="C00000"/>
          <w:sz w:val="16"/>
          <w:szCs w:val="16"/>
        </w:rPr>
        <w:t>** NOTE TO SPECIFIER</w:t>
      </w:r>
      <w:r w:rsidRPr="00CA2662">
        <w:rPr>
          <w:rFonts w:ascii="Arial" w:hAnsi="Arial" w:cs="Arial"/>
          <w:color w:val="C00000"/>
          <w:sz w:val="16"/>
          <w:szCs w:val="16"/>
        </w:rPr>
        <w:t xml:space="preserve"> ** </w:t>
      </w:r>
      <w:r w:rsidRPr="00CA2662">
        <w:rPr>
          <w:rFonts w:ascii="Arial" w:hAnsi="Arial" w:cs="Arial"/>
          <w:b/>
          <w:color w:val="C00000"/>
          <w:sz w:val="16"/>
          <w:szCs w:val="16"/>
        </w:rPr>
        <w:t>Select the FireGard chain hoist or awning crank fire door manual operation system</w:t>
      </w:r>
      <w:r w:rsidRPr="00CA2662">
        <w:rPr>
          <w:rFonts w:ascii="Arial" w:hAnsi="Arial" w:cs="Arial"/>
          <w:color w:val="C00000"/>
          <w:sz w:val="16"/>
          <w:szCs w:val="16"/>
        </w:rPr>
        <w:t xml:space="preserve">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4E2C6F" w:rsidRPr="00CA2662" w:rsidRDefault="004E2C6F" w:rsidP="009737F7">
      <w:pPr>
        <w:rPr>
          <w:rFonts w:ascii="Arial" w:hAnsi="Arial" w:cs="Arial"/>
          <w:color w:val="C00000"/>
          <w:sz w:val="16"/>
          <w:szCs w:val="16"/>
        </w:rPr>
      </w:pPr>
    </w:p>
    <w:p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FireGard</w:t>
      </w:r>
      <w:r w:rsidRPr="00CA2662">
        <w:rPr>
          <w:rFonts w:ascii="Arial" w:hAnsi="Arial" w:cs="Arial"/>
          <w:b/>
          <w:sz w:val="18"/>
          <w:szCs w:val="18"/>
          <w:vertAlign w:val="superscript"/>
        </w:rPr>
        <w:t>™</w:t>
      </w:r>
      <w:r w:rsidRPr="00CA2662">
        <w:rPr>
          <w:rFonts w:ascii="Arial" w:hAnsi="Arial" w:cs="Arial"/>
          <w:b/>
          <w:sz w:val="18"/>
          <w:szCs w:val="18"/>
        </w:rPr>
        <w:t xml:space="preserve"> Series Manual </w:t>
      </w:r>
      <w:r w:rsidRPr="00CA2662">
        <w:rPr>
          <w:rFonts w:ascii="Arial" w:hAnsi="Arial" w:cs="Arial"/>
          <w:b/>
          <w:sz w:val="18"/>
          <w:szCs w:val="18"/>
          <w:highlight w:val="yellow"/>
        </w:rPr>
        <w:t>[Chain] [Crank]</w:t>
      </w:r>
      <w:r w:rsidRPr="00CA2662">
        <w:rPr>
          <w:rFonts w:ascii="Arial" w:hAnsi="Arial" w:cs="Arial"/>
          <w:b/>
          <w:sz w:val="18"/>
          <w:szCs w:val="18"/>
        </w:rPr>
        <w:t xml:space="preserve"> Operation:</w:t>
      </w:r>
      <w:r w:rsidRPr="009737F7">
        <w:rPr>
          <w:rFonts w:ascii="Arial" w:hAnsi="Arial" w:cs="Arial"/>
          <w:sz w:val="18"/>
          <w:szCs w:val="18"/>
        </w:rPr>
        <w:t xml:space="preserve"> Thermally activated, manually operated system with planetary gear reduction and internal release mechanism.</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an internal brake mechanism to hold the door at any position during normal door operation. </w:t>
      </w:r>
    </w:p>
    <w:p w:rsidR="009737F7" w:rsidRPr="009737F7" w:rsidRDefault="009737F7" w:rsidP="00CA2662">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Thermally activate automatic closure by melting of a fusible link.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9737F7" w:rsidRPr="009737F7" w:rsidRDefault="009737F7" w:rsidP="00CA2662">
      <w:pPr>
        <w:ind w:left="216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Maintain automatic closure speed at an average of 12” (304mm) per second. </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lastRenderedPageBreak/>
        <w:t>e.</w:t>
      </w:r>
      <w:r w:rsidRPr="009737F7">
        <w:rPr>
          <w:rFonts w:ascii="Arial" w:hAnsi="Arial" w:cs="Arial"/>
          <w:sz w:val="18"/>
          <w:szCs w:val="18"/>
        </w:rPr>
        <w:tab/>
        <w:t xml:space="preserve">Reset door system by reconnecting fusible links or by re-engaging a failsafe release device </w:t>
      </w:r>
      <w:r w:rsidRPr="009D0443">
        <w:rPr>
          <w:rFonts w:ascii="Arial" w:hAnsi="Arial" w:cs="Arial"/>
          <w:sz w:val="18"/>
          <w:szCs w:val="18"/>
        </w:rPr>
        <w:t>from floor level</w:t>
      </w:r>
      <w:r w:rsidRPr="00637BF9">
        <w:rPr>
          <w:rFonts w:ascii="Arial" w:hAnsi="Arial" w:cs="Arial"/>
          <w:sz w:val="18"/>
          <w:szCs w:val="18"/>
        </w:rPr>
        <w:t>.</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 xml:space="preserve">Provide minimum #50 roller chain from operator output shaft to the door drive shaft. </w:t>
      </w:r>
    </w:p>
    <w:p w:rsidR="009737F7" w:rsidRPr="009737F7" w:rsidRDefault="009737F7" w:rsidP="00CA2662">
      <w:pPr>
        <w:ind w:left="216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Install system only with manufacturer supplied or specified fasteners.</w:t>
      </w:r>
    </w:p>
    <w:p w:rsidR="009737F7" w:rsidRPr="009737F7" w:rsidRDefault="009737F7" w:rsidP="00CA2662">
      <w:pPr>
        <w:ind w:left="2880" w:hanging="72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Ensure that manual resetting of spring tension or mechanical components will not be required. </w:t>
      </w:r>
    </w:p>
    <w:p w:rsidR="009737F7" w:rsidRPr="009737F7" w:rsidRDefault="009737F7" w:rsidP="00CA2662">
      <w:pPr>
        <w:ind w:left="2880" w:hanging="720"/>
        <w:rPr>
          <w:rFonts w:ascii="Arial" w:hAnsi="Arial" w:cs="Arial"/>
          <w:sz w:val="18"/>
          <w:szCs w:val="18"/>
        </w:rPr>
      </w:pPr>
      <w:proofErr w:type="spellStart"/>
      <w:r w:rsidRPr="009737F7">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9737F7" w:rsidRPr="00746C80" w:rsidRDefault="009737F7" w:rsidP="009737F7">
      <w:pPr>
        <w:rPr>
          <w:rFonts w:ascii="Arial" w:hAnsi="Arial" w:cs="Arial"/>
          <w:strike/>
          <w:color w:val="C00000"/>
          <w:sz w:val="16"/>
          <w:szCs w:val="16"/>
        </w:rPr>
      </w:pPr>
    </w:p>
    <w:p w:rsidR="009737F7" w:rsidRPr="00637BF9" w:rsidRDefault="009737F7" w:rsidP="009737F7">
      <w:pPr>
        <w:rPr>
          <w:rFonts w:ascii="Arial" w:hAnsi="Arial" w:cs="Arial"/>
          <w:color w:val="C00000"/>
          <w:sz w:val="16"/>
          <w:szCs w:val="16"/>
        </w:rPr>
      </w:pPr>
      <w:r w:rsidRPr="00746C80">
        <w:rPr>
          <w:rFonts w:ascii="Arial" w:hAnsi="Arial" w:cs="Arial"/>
          <w:b/>
          <w:strike/>
          <w:color w:val="C00000"/>
          <w:sz w:val="16"/>
          <w:szCs w:val="16"/>
        </w:rPr>
        <w:t>*</w:t>
      </w: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r w:rsidRPr="00637BF9">
        <w:rPr>
          <w:rFonts w:ascii="Arial" w:hAnsi="Arial" w:cs="Arial"/>
          <w:b/>
          <w:color w:val="C00000"/>
          <w:sz w:val="16"/>
          <w:szCs w:val="16"/>
        </w:rPr>
        <w:t xml:space="preserve">The FireGard manual push-up operation system </w:t>
      </w:r>
      <w:r w:rsidRPr="00637BF9">
        <w:rPr>
          <w:rFonts w:ascii="Arial" w:hAnsi="Arial" w:cs="Arial"/>
          <w:color w:val="C00000"/>
          <w:sz w:val="16"/>
          <w:szCs w:val="16"/>
        </w:rPr>
        <w:t xml:space="preserve">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9737F7" w:rsidRPr="009737F7" w:rsidRDefault="009737F7" w:rsidP="009737F7">
      <w:pPr>
        <w:rPr>
          <w:rFonts w:ascii="Arial" w:hAnsi="Arial" w:cs="Arial"/>
          <w:sz w:val="18"/>
          <w:szCs w:val="18"/>
        </w:rPr>
      </w:pP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FireGard</w:t>
      </w:r>
      <w:r w:rsidRPr="00637BF9">
        <w:rPr>
          <w:rFonts w:ascii="Arial" w:hAnsi="Arial" w:cs="Arial"/>
          <w:b/>
          <w:sz w:val="18"/>
          <w:szCs w:val="18"/>
          <w:vertAlign w:val="superscript"/>
        </w:rPr>
        <w:t>™</w:t>
      </w:r>
      <w:r w:rsidRPr="00637BF9">
        <w:rPr>
          <w:rFonts w:ascii="Arial" w:hAnsi="Arial" w:cs="Arial"/>
          <w:b/>
          <w:sz w:val="18"/>
          <w:szCs w:val="18"/>
        </w:rPr>
        <w:t xml:space="preserve"> Series Manual Push-Up Operation:</w:t>
      </w:r>
      <w:r w:rsidRPr="009737F7">
        <w:rPr>
          <w:rFonts w:ascii="Arial" w:hAnsi="Arial" w:cs="Arial"/>
          <w:sz w:val="18"/>
          <w:szCs w:val="18"/>
        </w:rPr>
        <w:t xml:space="preserve"> Conventional spring tension release operating system. </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Provide bottom bar lift handles and a pull-down pole with hook</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Activate automatic closure by </w:t>
      </w:r>
      <w:r w:rsidRPr="00637BF9">
        <w:rPr>
          <w:rFonts w:ascii="Arial" w:hAnsi="Arial" w:cs="Arial"/>
          <w:sz w:val="18"/>
          <w:szCs w:val="18"/>
          <w:highlight w:val="yellow"/>
        </w:rPr>
        <w:t>[melting of a fusible link] [activation of a failsafe release device]</w:t>
      </w:r>
      <w:r w:rsidR="00637BF9">
        <w:rPr>
          <w:rFonts w:ascii="Arial" w:hAnsi="Arial" w:cs="Arial"/>
          <w:sz w:val="18"/>
          <w:szCs w:val="18"/>
        </w:rPr>
        <w:t xml:space="preserve"> by </w:t>
      </w:r>
      <w:r w:rsidRPr="00637BF9">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637BF9">
        <w:rPr>
          <w:rFonts w:ascii="Arial" w:hAnsi="Arial" w:cs="Arial"/>
          <w:sz w:val="18"/>
          <w:szCs w:val="18"/>
          <w:highlight w:val="yellow"/>
        </w:rPr>
        <w:t>[power outage] [power outage exceeding 6 hours with a battery backup system]</w:t>
      </w:r>
    </w:p>
    <w:p w:rsidR="009737F7" w:rsidRPr="009737F7" w:rsidRDefault="009737F7" w:rsidP="00637BF9">
      <w:pPr>
        <w:ind w:left="216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Maintain automatic closure speed at an average of 6” – 24” per second </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Reset of spring tension, mechanical dropouts or release devices to be completed only by an approved and trained door systems technician</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Notify electrical contractor to supply and install the appropriate disconnect switch, all conduit and wiring per the door system wiring instructions</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Drop test and reset door system twice by all means of activation and comply fully with NFPA 80, Section 5</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Most common control stations for motorized fire doors a</w:t>
      </w:r>
      <w:r w:rsidR="000C351D">
        <w:rPr>
          <w:rFonts w:ascii="Arial" w:hAnsi="Arial" w:cs="Arial"/>
          <w:color w:val="C00000"/>
          <w:sz w:val="16"/>
          <w:szCs w:val="16"/>
        </w:rPr>
        <w:t xml:space="preserve">re listed below; Consult </w:t>
      </w:r>
      <w:r w:rsidRPr="00637BF9">
        <w:rPr>
          <w:rFonts w:ascii="Arial" w:hAnsi="Arial" w:cs="Arial"/>
          <w:color w:val="C00000"/>
          <w:sz w:val="16"/>
          <w:szCs w:val="16"/>
        </w:rPr>
        <w:t>Architectural Design Support at (800) 233-8366 ext. 4551 for other options. If motor operated, select one of the following.</w:t>
      </w:r>
      <w:r w:rsidR="00637BF9">
        <w:rPr>
          <w:rFonts w:ascii="Arial" w:hAnsi="Arial" w:cs="Arial"/>
          <w:color w:val="C00000"/>
          <w:sz w:val="16"/>
          <w:szCs w:val="16"/>
        </w:rPr>
        <w:t xml:space="preserve">  </w:t>
      </w:r>
      <w:r w:rsidRPr="00637BF9">
        <w:rPr>
          <w:rFonts w:ascii="Arial" w:hAnsi="Arial" w:cs="Arial"/>
          <w:color w:val="C00000"/>
          <w:sz w:val="16"/>
          <w:szCs w:val="16"/>
        </w:rPr>
        <w:t>Delete sections B through C for manual push-up or crank /hoist operation.</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Control Station:</w:t>
      </w:r>
      <w:r w:rsidRPr="009737F7">
        <w:rPr>
          <w:rFonts w:ascii="Arial" w:hAnsi="Arial" w:cs="Arial"/>
          <w:sz w:val="18"/>
          <w:szCs w:val="18"/>
        </w:rPr>
        <w:t xml:space="preserve"> </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"Open/Close/Stop" push buttons;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Surface mounted:</w:t>
      </w:r>
      <w:r w:rsidRPr="009737F7">
        <w:rPr>
          <w:rFonts w:ascii="Arial" w:hAnsi="Arial" w:cs="Arial"/>
          <w:sz w:val="18"/>
          <w:szCs w:val="18"/>
        </w:rPr>
        <w:t xml:space="preserve"> "Open/Close" key switch with "Stop" push button; NEMA 1</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"Open/Close/Stop" push buttons; NEMA 1B</w:t>
      </w:r>
    </w:p>
    <w:p w:rsid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Flush mounted:</w:t>
      </w:r>
      <w:r w:rsidRPr="009737F7">
        <w:rPr>
          <w:rFonts w:ascii="Arial" w:hAnsi="Arial" w:cs="Arial"/>
          <w:sz w:val="18"/>
          <w:szCs w:val="18"/>
        </w:rPr>
        <w:t xml:space="preserve"> "Open/Close" key switch with "Stop" push button; NEMA 1B</w:t>
      </w:r>
    </w:p>
    <w:p w:rsidR="005671E8" w:rsidRDefault="005671E8" w:rsidP="005671E8">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671E8">
        <w:rPr>
          <w:rFonts w:ascii="Arial" w:hAnsi="Arial" w:cs="Arial"/>
          <w:sz w:val="18"/>
          <w:szCs w:val="18"/>
          <w:highlight w:val="yellow"/>
        </w:rPr>
        <w:t>["Stop" push button and] [small format Best type 7-pin cylinder] [</w:t>
      </w:r>
      <w:proofErr w:type="spellStart"/>
      <w:r w:rsidRPr="005671E8">
        <w:rPr>
          <w:rFonts w:ascii="Arial" w:hAnsi="Arial" w:cs="Arial"/>
          <w:sz w:val="18"/>
          <w:szCs w:val="18"/>
          <w:highlight w:val="yellow"/>
        </w:rPr>
        <w:t>Schlage</w:t>
      </w:r>
      <w:proofErr w:type="spellEnd"/>
      <w:r w:rsidRPr="005671E8">
        <w:rPr>
          <w:rFonts w:ascii="Arial" w:hAnsi="Arial" w:cs="Arial"/>
          <w:sz w:val="18"/>
          <w:szCs w:val="18"/>
          <w:highlight w:val="yellow"/>
        </w:rPr>
        <w:t xml:space="preserve"> 6-pin cylinder] [#5 U-Change cylinder]</w:t>
      </w:r>
      <w:r>
        <w:rPr>
          <w:rFonts w:ascii="Arial" w:hAnsi="Arial" w:cs="Arial"/>
          <w:sz w:val="18"/>
          <w:szCs w:val="18"/>
        </w:rPr>
        <w:t>; NEMA 1B</w:t>
      </w:r>
    </w:p>
    <w:p w:rsidR="005671E8" w:rsidRPr="009737F7" w:rsidRDefault="005671E8" w:rsidP="00637BF9">
      <w:pPr>
        <w:ind w:left="1440"/>
        <w:rPr>
          <w:rFonts w:ascii="Arial" w:hAnsi="Arial" w:cs="Arial"/>
          <w:sz w:val="18"/>
          <w:szCs w:val="18"/>
        </w:rPr>
      </w:pPr>
    </w:p>
    <w:p w:rsidR="009737F7" w:rsidRPr="00637BF9" w:rsidRDefault="009737F7" w:rsidP="009737F7">
      <w:pPr>
        <w:rPr>
          <w:rFonts w:ascii="Arial" w:hAnsi="Arial" w:cs="Arial"/>
          <w:color w:val="C00000"/>
          <w:sz w:val="16"/>
          <w:szCs w:val="16"/>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Control Operation:</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Constant pressure to close: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No sensing device required</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2-wire, electric sensing edge seal extending full width of door bottom bar. Provide a </w:t>
      </w:r>
      <w:r w:rsidRPr="00637BF9">
        <w:rPr>
          <w:rFonts w:ascii="Arial" w:hAnsi="Arial" w:cs="Arial"/>
          <w:sz w:val="18"/>
          <w:szCs w:val="18"/>
          <w:highlight w:val="yellow"/>
        </w:rPr>
        <w:t>[retracting safety cord and reel] [self-coiling cable]</w:t>
      </w:r>
      <w:r w:rsidRPr="009737F7">
        <w:rPr>
          <w:rFonts w:ascii="Arial" w:hAnsi="Arial" w:cs="Arial"/>
          <w:sz w:val="18"/>
          <w:szCs w:val="18"/>
        </w:rPr>
        <w:t xml:space="preserve"> connection to control circuit.</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Momentary contact to close:</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Fail- safe, UL325-2010 Compliant Entrapment Protection for Motor Operation</w:t>
      </w:r>
    </w:p>
    <w:p w:rsidR="005B67F5" w:rsidRPr="005B67F5" w:rsidRDefault="00102A8F" w:rsidP="005B67F5">
      <w:pPr>
        <w:pStyle w:val="ListParagraph"/>
        <w:numPr>
          <w:ilvl w:val="0"/>
          <w:numId w:val="5"/>
        </w:numPr>
        <w:rPr>
          <w:rFonts w:ascii="Arial" w:hAnsi="Arial" w:cs="Arial"/>
          <w:sz w:val="18"/>
          <w:szCs w:val="18"/>
        </w:rPr>
      </w:pPr>
      <w:proofErr w:type="spellStart"/>
      <w:r w:rsidRPr="005B67F5">
        <w:rPr>
          <w:rFonts w:ascii="Arial" w:hAnsi="Arial" w:cs="Arial"/>
          <w:b/>
          <w:sz w:val="18"/>
          <w:szCs w:val="18"/>
        </w:rPr>
        <w:t>Smartsync</w:t>
      </w:r>
      <w:proofErr w:type="spellEnd"/>
      <w:r w:rsidRPr="005B67F5">
        <w:rPr>
          <w:rFonts w:ascii="Arial" w:hAnsi="Arial" w:cs="Arial"/>
          <w:b/>
          <w:sz w:val="18"/>
          <w:szCs w:val="18"/>
        </w:rPr>
        <w:t xml:space="preserve"> Wireless Edge Kit – </w:t>
      </w:r>
      <w:r w:rsidRPr="005B67F5">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5B67F5">
        <w:rPr>
          <w:rFonts w:ascii="Arial" w:hAnsi="Arial" w:cs="Arial"/>
          <w:sz w:val="18"/>
          <w:szCs w:val="18"/>
        </w:rPr>
        <w:t>Zigbee</w:t>
      </w:r>
      <w:proofErr w:type="spellEnd"/>
      <w:r w:rsidRPr="005B67F5">
        <w:rPr>
          <w:rFonts w:ascii="Arial" w:hAnsi="Arial" w:cs="Arial"/>
          <w:sz w:val="18"/>
          <w:szCs w:val="18"/>
        </w:rPr>
        <w:t xml:space="preserve"> wireless technology. Radio band wireless sensing edges will not be permitted.</w:t>
      </w:r>
    </w:p>
    <w:p w:rsidR="005B67F5" w:rsidRPr="005B67F5" w:rsidRDefault="005B67F5" w:rsidP="005B67F5">
      <w:pPr>
        <w:pStyle w:val="ListParagraph"/>
        <w:numPr>
          <w:ilvl w:val="0"/>
          <w:numId w:val="6"/>
        </w:numPr>
        <w:rPr>
          <w:rFonts w:ascii="Arial" w:hAnsi="Arial" w:cs="Arial"/>
          <w:sz w:val="18"/>
          <w:szCs w:val="18"/>
        </w:rPr>
      </w:pPr>
      <w:r w:rsidRPr="005B67F5">
        <w:rPr>
          <w:rFonts w:ascii="Arial" w:hAnsi="Arial" w:cs="Arial"/>
          <w:b/>
          <w:bCs/>
          <w:sz w:val="18"/>
          <w:szCs w:val="18"/>
        </w:rPr>
        <w:t xml:space="preserve">2-wire, </w:t>
      </w:r>
      <w:r w:rsidR="005211D0">
        <w:rPr>
          <w:rFonts w:ascii="Arial" w:hAnsi="Arial" w:cs="Arial"/>
          <w:b/>
          <w:bCs/>
          <w:sz w:val="18"/>
          <w:szCs w:val="18"/>
        </w:rPr>
        <w:t>E.L.R.</w:t>
      </w:r>
      <w:r w:rsidR="005211D0">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5211D0">
        <w:rPr>
          <w:rFonts w:ascii="Arial" w:hAnsi="Arial" w:cs="Arial"/>
          <w:sz w:val="18"/>
          <w:szCs w:val="18"/>
          <w:highlight w:val="yellow"/>
        </w:rPr>
        <w:t>[retracting safety cord and reel] [self-coiling cable]</w:t>
      </w:r>
      <w:r w:rsidR="005211D0">
        <w:rPr>
          <w:rFonts w:ascii="Arial" w:hAnsi="Arial" w:cs="Arial"/>
          <w:sz w:val="18"/>
          <w:szCs w:val="18"/>
        </w:rPr>
        <w:t xml:space="preserve"> connection to control circuit.</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lastRenderedPageBreak/>
        <w:t>a.</w:t>
      </w:r>
      <w:r w:rsidRPr="009737F7">
        <w:rPr>
          <w:rFonts w:ascii="Arial" w:hAnsi="Arial" w:cs="Arial"/>
          <w:sz w:val="18"/>
          <w:szCs w:val="18"/>
        </w:rPr>
        <w:tab/>
      </w:r>
      <w:r w:rsidRPr="00637BF9">
        <w:rPr>
          <w:rFonts w:ascii="Arial" w:hAnsi="Arial" w:cs="Arial"/>
          <w:b/>
          <w:sz w:val="18"/>
          <w:szCs w:val="18"/>
        </w:rPr>
        <w:t>NEMA 4X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637BF9">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NEMA 1 photo eye sensors</w:t>
      </w:r>
      <w:r w:rsidRPr="009737F7">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w:t>
      </w:r>
      <w:proofErr w:type="gramStart"/>
      <w:r w:rsidRPr="00637BF9">
        <w:rPr>
          <w:rFonts w:ascii="Arial" w:hAnsi="Arial" w:cs="Arial"/>
          <w:color w:val="C00000"/>
          <w:sz w:val="16"/>
          <w:szCs w:val="16"/>
        </w:rPr>
        <w:t>The</w:t>
      </w:r>
      <w:proofErr w:type="gramEnd"/>
      <w:r w:rsidRPr="00637BF9">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E13250" w:rsidRDefault="00E13250" w:rsidP="00637BF9">
      <w:pPr>
        <w:ind w:firstLine="720"/>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Sensing/Smoke Seal Edge:</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automatic reversing control by an automatic sensing switch within neoprene or rubber astragal extending full width of door bottom bar.</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637BF9">
        <w:rPr>
          <w:rFonts w:ascii="Arial" w:hAnsi="Arial" w:cs="Arial"/>
          <w:b/>
          <w:sz w:val="18"/>
          <w:szCs w:val="18"/>
        </w:rPr>
        <w:t>Electric Sensing Edge Device:</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only a wireless sensing edge connection to motor operator.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Electric coiling cords or take-up reels are not allowed to connect bottom sensing edge to motor.</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637BF9">
        <w:rPr>
          <w:rFonts w:ascii="Arial" w:hAnsi="Arial" w:cs="Arial"/>
          <w:b/>
          <w:sz w:val="18"/>
          <w:szCs w:val="18"/>
        </w:rPr>
        <w:t>Locking:</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None</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slide bolt</w:t>
      </w:r>
      <w:r w:rsidRPr="009737F7">
        <w:rPr>
          <w:rFonts w:ascii="Arial" w:hAnsi="Arial" w:cs="Arial"/>
          <w:sz w:val="18"/>
          <w:szCs w:val="18"/>
        </w:rPr>
        <w:t xml:space="preserve"> on </w:t>
      </w:r>
      <w:r w:rsidRPr="00637BF9">
        <w:rPr>
          <w:rFonts w:ascii="Arial" w:hAnsi="Arial" w:cs="Arial"/>
          <w:sz w:val="18"/>
          <w:szCs w:val="18"/>
          <w:highlight w:val="yellow"/>
        </w:rPr>
        <w:t>[coil] [fascia]</w:t>
      </w:r>
      <w:r w:rsidRPr="009737F7">
        <w:rPr>
          <w:rFonts w:ascii="Arial" w:hAnsi="Arial" w:cs="Arial"/>
          <w:sz w:val="18"/>
          <w:szCs w:val="18"/>
        </w:rPr>
        <w:t xml:space="preserve"> side of bottom bar at each jamb extending into slots in guides. Provide interlock switches on Motor operated units.</w:t>
      </w:r>
    </w:p>
    <w:p w:rsidR="009737F7" w:rsidRPr="009737F7" w:rsidRDefault="009737F7" w:rsidP="00637BF9">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Padlockable</w:t>
      </w:r>
      <w:proofErr w:type="spellEnd"/>
      <w:r w:rsidRPr="00637BF9">
        <w:rPr>
          <w:rFonts w:ascii="Arial" w:hAnsi="Arial" w:cs="Arial"/>
          <w:b/>
          <w:sz w:val="18"/>
          <w:szCs w:val="18"/>
        </w:rPr>
        <w:t xml:space="preserve"> chain keeper</w:t>
      </w:r>
      <w:r w:rsidRPr="009737F7">
        <w:rPr>
          <w:rFonts w:ascii="Arial" w:hAnsi="Arial" w:cs="Arial"/>
          <w:sz w:val="18"/>
          <w:szCs w:val="18"/>
        </w:rPr>
        <w:t xml:space="preserve"> on guide. (Manual Chain operated.)</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proofErr w:type="spellStart"/>
      <w:r w:rsidRPr="00637BF9">
        <w:rPr>
          <w:rFonts w:ascii="Arial" w:hAnsi="Arial" w:cs="Arial"/>
          <w:b/>
          <w:sz w:val="18"/>
          <w:szCs w:val="18"/>
        </w:rPr>
        <w:t>Masterkeyable</w:t>
      </w:r>
      <w:proofErr w:type="spellEnd"/>
      <w:r w:rsidRPr="00637BF9">
        <w:rPr>
          <w:rFonts w:ascii="Arial" w:hAnsi="Arial" w:cs="Arial"/>
          <w:b/>
          <w:sz w:val="18"/>
          <w:szCs w:val="18"/>
        </w:rPr>
        <w:t xml:space="preserve"> cylinder operable</w:t>
      </w:r>
      <w:r w:rsidRPr="009737F7">
        <w:rPr>
          <w:rFonts w:ascii="Arial" w:hAnsi="Arial" w:cs="Arial"/>
          <w:sz w:val="18"/>
          <w:szCs w:val="18"/>
        </w:rPr>
        <w:t xml:space="preserve"> from </w:t>
      </w:r>
      <w:r w:rsidRPr="00637BF9">
        <w:rPr>
          <w:rFonts w:ascii="Arial" w:hAnsi="Arial" w:cs="Arial"/>
          <w:sz w:val="18"/>
          <w:szCs w:val="18"/>
          <w:highlight w:val="yellow"/>
        </w:rPr>
        <w:t>[coil] [fascia] [both]</w:t>
      </w:r>
      <w:r w:rsidRPr="009737F7">
        <w:rPr>
          <w:rFonts w:ascii="Arial" w:hAnsi="Arial" w:cs="Arial"/>
          <w:sz w:val="18"/>
          <w:szCs w:val="18"/>
        </w:rPr>
        <w:t xml:space="preserve"> side</w:t>
      </w:r>
      <w:r w:rsidRPr="00637BF9">
        <w:rPr>
          <w:rFonts w:ascii="Arial" w:hAnsi="Arial" w:cs="Arial"/>
          <w:sz w:val="18"/>
          <w:szCs w:val="18"/>
          <w:highlight w:val="yellow"/>
        </w:rPr>
        <w:t>[s]</w:t>
      </w:r>
      <w:r w:rsidRPr="009737F7">
        <w:rPr>
          <w:rFonts w:ascii="Arial" w:hAnsi="Arial" w:cs="Arial"/>
          <w:sz w:val="18"/>
          <w:szCs w:val="18"/>
        </w:rPr>
        <w:t xml:space="preserve"> of bottom bar, options for all types of operation. Provide interlock switches on Motor operated units.</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Standard Mortise Cylinder</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BEST 7-Pin</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U-Change</w:t>
      </w:r>
    </w:p>
    <w:p w:rsidR="009737F7" w:rsidRPr="009737F7" w:rsidRDefault="009737F7" w:rsidP="00637BF9">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proofErr w:type="spellStart"/>
      <w:r w:rsidRPr="009737F7">
        <w:rPr>
          <w:rFonts w:ascii="Arial" w:hAnsi="Arial" w:cs="Arial"/>
          <w:sz w:val="18"/>
          <w:szCs w:val="18"/>
        </w:rPr>
        <w:t>Schlage</w:t>
      </w:r>
      <w:proofErr w:type="spellEnd"/>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Vision panels are available on UL rated doors through 4 hours and FM fire rated doors up to 1-1/2 hour.  Show number (6 maximum per door) and placement on drawings. Minimum spacing is 5” (127 mm) apart, 12” (305 mm) in from guides. Delete below if not required.</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637BF9">
        <w:rPr>
          <w:rFonts w:ascii="Arial" w:hAnsi="Arial" w:cs="Arial"/>
          <w:b/>
          <w:sz w:val="18"/>
          <w:szCs w:val="18"/>
        </w:rPr>
        <w:t>Vision Panels:</w:t>
      </w:r>
      <w:r w:rsidRPr="009737F7">
        <w:rPr>
          <w:rFonts w:ascii="Arial" w:hAnsi="Arial" w:cs="Arial"/>
          <w:sz w:val="18"/>
          <w:szCs w:val="18"/>
        </w:rPr>
        <w:t xml:space="preserve"> 10x1-5/8x3/16 inch (254x41x4.76 mm) thick </w:t>
      </w:r>
      <w:proofErr w:type="spellStart"/>
      <w:r w:rsidRPr="009737F7">
        <w:rPr>
          <w:rFonts w:ascii="Arial" w:hAnsi="Arial" w:cs="Arial"/>
          <w:sz w:val="18"/>
          <w:szCs w:val="18"/>
        </w:rPr>
        <w:t>FireLite</w:t>
      </w:r>
      <w:proofErr w:type="spellEnd"/>
      <w:r w:rsidRPr="009737F7">
        <w:rPr>
          <w:rFonts w:ascii="Arial" w:hAnsi="Arial" w:cs="Arial"/>
          <w:sz w:val="18"/>
          <w:szCs w:val="18"/>
        </w:rPr>
        <w:t>® oval glass panes set in metal frames and mechanically fastened to slat. Refer to drawings for number and placement. Smaller vision panels are not acceptable.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rsidR="009737F7" w:rsidRPr="009737F7" w:rsidRDefault="009737F7" w:rsidP="00637BF9">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proofErr w:type="gramStart"/>
      <w:r w:rsidRPr="00637BF9">
        <w:rPr>
          <w:rFonts w:ascii="Arial" w:hAnsi="Arial" w:cs="Arial"/>
          <w:color w:val="C00000"/>
          <w:sz w:val="16"/>
          <w:szCs w:val="16"/>
        </w:rPr>
        <w:t>a</w:t>
      </w:r>
      <w:proofErr w:type="gramEnd"/>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637BF9">
        <w:rPr>
          <w:rFonts w:ascii="Arial" w:hAnsi="Arial" w:cs="Arial"/>
          <w:b/>
          <w:sz w:val="18"/>
          <w:szCs w:val="18"/>
        </w:rPr>
        <w:t>Fire Emergency Annunciator:</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Pr="009737F7">
        <w:rPr>
          <w:rFonts w:ascii="Arial" w:hAnsi="Arial" w:cs="Arial"/>
          <w:sz w:val="18"/>
          <w:szCs w:val="18"/>
        </w:rPr>
        <w:t xml:space="preserve"> fire emergency annunciator to give advanced warning that fire shutter is about to close, activating warning signal upon alarm. </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004B2641">
        <w:rPr>
          <w:rFonts w:ascii="Arial" w:hAnsi="Arial" w:cs="Arial"/>
          <w:b/>
          <w:sz w:val="18"/>
          <w:szCs w:val="18"/>
        </w:rPr>
        <w:t>Operator and Full Bracket Mechanism</w:t>
      </w:r>
      <w:r w:rsidRPr="00637BF9">
        <w:rPr>
          <w:rFonts w:ascii="Arial" w:hAnsi="Arial" w:cs="Arial"/>
          <w:b/>
          <w:sz w:val="18"/>
          <w:szCs w:val="18"/>
        </w:rPr>
        <w:t xml:space="preserve"> Cover:</w:t>
      </w:r>
      <w:r w:rsidRPr="009737F7">
        <w:rPr>
          <w:rFonts w:ascii="Arial" w:hAnsi="Arial" w:cs="Arial"/>
          <w:sz w:val="18"/>
          <w:szCs w:val="18"/>
        </w:rPr>
        <w:t xml:space="preserve"> </w:t>
      </w:r>
    </w:p>
    <w:p w:rsidR="009737F7" w:rsidRPr="009737F7" w:rsidRDefault="009737F7" w:rsidP="00637BF9">
      <w:pPr>
        <w:ind w:left="2160" w:hanging="720"/>
        <w:rPr>
          <w:rFonts w:ascii="Arial" w:hAnsi="Arial" w:cs="Arial"/>
          <w:sz w:val="18"/>
          <w:szCs w:val="18"/>
        </w:rPr>
      </w:pPr>
      <w:r w:rsidRPr="009737F7">
        <w:rPr>
          <w:rFonts w:ascii="Arial" w:hAnsi="Arial" w:cs="Arial"/>
          <w:sz w:val="18"/>
          <w:szCs w:val="18"/>
        </w:rPr>
        <w:lastRenderedPageBreak/>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p>
    <w:p w:rsidR="009737F7" w:rsidRPr="009737F7" w:rsidRDefault="009737F7" w:rsidP="009737F7">
      <w:pPr>
        <w:rPr>
          <w:rFonts w:ascii="Arial" w:hAnsi="Arial" w:cs="Arial"/>
          <w:sz w:val="18"/>
          <w:szCs w:val="18"/>
        </w:rPr>
      </w:pP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637BF9">
        <w:rPr>
          <w:rFonts w:ascii="Arial" w:hAnsi="Arial" w:cs="Arial"/>
          <w:b/>
          <w:sz w:val="18"/>
          <w:szCs w:val="18"/>
        </w:rPr>
        <w:t>Floor Level Test Device:</w:t>
      </w:r>
      <w:r w:rsidRPr="009737F7">
        <w:rPr>
          <w:rFonts w:ascii="Arial" w:hAnsi="Arial" w:cs="Arial"/>
          <w:sz w:val="18"/>
          <w:szCs w:val="18"/>
        </w:rPr>
        <w:t xml:space="preserve"> For FireGard</w:t>
      </w:r>
      <w:r w:rsidRPr="00637BF9">
        <w:rPr>
          <w:rFonts w:ascii="Arial" w:hAnsi="Arial" w:cs="Arial"/>
          <w:sz w:val="18"/>
          <w:szCs w:val="18"/>
          <w:vertAlign w:val="superscript"/>
        </w:rPr>
        <w:t>™</w:t>
      </w:r>
      <w:r w:rsidRPr="009737F7">
        <w:rPr>
          <w:rFonts w:ascii="Arial" w:hAnsi="Arial" w:cs="Arial"/>
          <w:sz w:val="18"/>
          <w:szCs w:val="18"/>
        </w:rPr>
        <w:t xml:space="preserve"> Motor, Chain or Crank operator. </w:t>
      </w:r>
    </w:p>
    <w:p w:rsidR="009737F7" w:rsidRPr="009737F7" w:rsidRDefault="009737F7" w:rsidP="00637BF9">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Provide assembly that allows activation and reset from floor level.</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proofErr w:type="gramStart"/>
      <w:r w:rsidRPr="00637BF9">
        <w:rPr>
          <w:rFonts w:ascii="Arial" w:hAnsi="Arial" w:cs="Arial"/>
          <w:b/>
          <w:sz w:val="18"/>
          <w:szCs w:val="18"/>
        </w:rPr>
        <w:t>3</w:t>
      </w:r>
      <w:r w:rsidRPr="009737F7">
        <w:rPr>
          <w:rFonts w:ascii="Arial" w:hAnsi="Arial" w:cs="Arial"/>
          <w:sz w:val="18"/>
          <w:szCs w:val="18"/>
        </w:rPr>
        <w:t xml:space="preserve">  EXECUTION</w:t>
      </w:r>
      <w:proofErr w:type="gramEnd"/>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General: Install door and operating equipment with necessary hardware, anchors, inserts, hangers and supports.</w:t>
      </w:r>
    </w:p>
    <w:p w:rsidR="009737F7" w:rsidRPr="00637BF9" w:rsidRDefault="009737F7" w:rsidP="009737F7">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NFPA 105 when labeled smoke protection is required (model ERD11 units).</w:t>
      </w: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 xml:space="preserve">Comply with </w:t>
      </w:r>
      <w:r w:rsidRPr="00637BF9">
        <w:rPr>
          <w:rFonts w:ascii="Arial" w:hAnsi="Arial" w:cs="Arial"/>
          <w:sz w:val="18"/>
          <w:szCs w:val="18"/>
          <w:highlight w:val="yellow"/>
        </w:rPr>
        <w:t>[NFPA 80] [NFPA80 and NFPA 105]</w:t>
      </w:r>
      <w:r w:rsidRPr="009737F7">
        <w:rPr>
          <w:rFonts w:ascii="Arial" w:hAnsi="Arial" w:cs="Arial"/>
          <w:sz w:val="18"/>
          <w:szCs w:val="18"/>
        </w:rPr>
        <w:t xml:space="preserve"> and follow manufacturer's installation instructions.</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rsidR="009737F7" w:rsidRPr="009737F7" w:rsidRDefault="009737F7" w:rsidP="009737F7">
      <w:pPr>
        <w:rPr>
          <w:rFonts w:ascii="Arial" w:hAnsi="Arial" w:cs="Arial"/>
          <w:sz w:val="18"/>
          <w:szCs w:val="18"/>
        </w:rPr>
      </w:pPr>
    </w:p>
    <w:p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Site Test: Test doors for normal operation and automatic closing. Coordinate with authorities having jurisdiction to witness test and sign Drop Test Form.</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rsidR="009737F7" w:rsidRPr="009737F7" w:rsidRDefault="009737F7" w:rsidP="009737F7">
      <w:pPr>
        <w:rPr>
          <w:rFonts w:ascii="Arial" w:hAnsi="Arial" w:cs="Arial"/>
          <w:sz w:val="18"/>
          <w:szCs w:val="18"/>
        </w:rPr>
      </w:pPr>
    </w:p>
    <w:p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rsidR="009737F7" w:rsidRPr="009737F7" w:rsidRDefault="009737F7" w:rsidP="009737F7">
      <w:pPr>
        <w:rPr>
          <w:rFonts w:ascii="Arial" w:hAnsi="Arial" w:cs="Arial"/>
          <w:sz w:val="18"/>
          <w:szCs w:val="18"/>
        </w:rPr>
      </w:pPr>
    </w:p>
    <w:p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rsidR="009737F7" w:rsidRPr="009737F7" w:rsidRDefault="009737F7" w:rsidP="009737F7">
      <w:pPr>
        <w:rPr>
          <w:rFonts w:ascii="Arial" w:hAnsi="Arial" w:cs="Arial"/>
          <w:sz w:val="18"/>
          <w:szCs w:val="18"/>
        </w:rPr>
      </w:pPr>
    </w:p>
    <w:p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41" w:rsidRDefault="004B2641" w:rsidP="004B2641">
      <w:r>
        <w:separator/>
      </w:r>
    </w:p>
  </w:endnote>
  <w:endnote w:type="continuationSeparator" w:id="0">
    <w:p w:rsidR="004B2641" w:rsidRDefault="004B2641"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41" w:rsidRDefault="004B2641" w:rsidP="004B2641">
      <w:r>
        <w:separator/>
      </w:r>
    </w:p>
  </w:footnote>
  <w:footnote w:type="continuationSeparator" w:id="0">
    <w:p w:rsidR="004B2641" w:rsidRDefault="004B2641"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3A534F"/>
    <w:multiLevelType w:val="hybridMultilevel"/>
    <w:tmpl w:val="3996AEDE"/>
    <w:lvl w:ilvl="0" w:tplc="2550D23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5230A"/>
    <w:multiLevelType w:val="hybridMultilevel"/>
    <w:tmpl w:val="6122BEB0"/>
    <w:lvl w:ilvl="0" w:tplc="E5464F04">
      <w:start w:val="1"/>
      <w:numFmt w:val="lowerLetter"/>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56462"/>
    <w:rsid w:val="00061828"/>
    <w:rsid w:val="00061DF6"/>
    <w:rsid w:val="00063605"/>
    <w:rsid w:val="000A56BC"/>
    <w:rsid w:val="000C351D"/>
    <w:rsid w:val="00102A8F"/>
    <w:rsid w:val="00116E95"/>
    <w:rsid w:val="00147E40"/>
    <w:rsid w:val="001D0050"/>
    <w:rsid w:val="002078DB"/>
    <w:rsid w:val="00217AD9"/>
    <w:rsid w:val="00247F19"/>
    <w:rsid w:val="002621BE"/>
    <w:rsid w:val="00262B1B"/>
    <w:rsid w:val="00275D1E"/>
    <w:rsid w:val="002C29A7"/>
    <w:rsid w:val="002F4BD6"/>
    <w:rsid w:val="00320907"/>
    <w:rsid w:val="00350D1A"/>
    <w:rsid w:val="00391675"/>
    <w:rsid w:val="003F3BC6"/>
    <w:rsid w:val="004664D7"/>
    <w:rsid w:val="0049362A"/>
    <w:rsid w:val="004B2641"/>
    <w:rsid w:val="004C3EDF"/>
    <w:rsid w:val="004E2C6F"/>
    <w:rsid w:val="00517B64"/>
    <w:rsid w:val="005211D0"/>
    <w:rsid w:val="00532622"/>
    <w:rsid w:val="005551C2"/>
    <w:rsid w:val="005671E8"/>
    <w:rsid w:val="00597444"/>
    <w:rsid w:val="005B67F5"/>
    <w:rsid w:val="005C2649"/>
    <w:rsid w:val="005D3ED4"/>
    <w:rsid w:val="00632FFA"/>
    <w:rsid w:val="00637BF9"/>
    <w:rsid w:val="00671801"/>
    <w:rsid w:val="00746C80"/>
    <w:rsid w:val="008410DE"/>
    <w:rsid w:val="008B4823"/>
    <w:rsid w:val="008E7307"/>
    <w:rsid w:val="009146C1"/>
    <w:rsid w:val="00945563"/>
    <w:rsid w:val="009737F7"/>
    <w:rsid w:val="009A0033"/>
    <w:rsid w:val="009A4A86"/>
    <w:rsid w:val="009D0443"/>
    <w:rsid w:val="00A52BBF"/>
    <w:rsid w:val="00A86D70"/>
    <w:rsid w:val="00AA04BD"/>
    <w:rsid w:val="00AE06B0"/>
    <w:rsid w:val="00B47249"/>
    <w:rsid w:val="00B75A08"/>
    <w:rsid w:val="00B951B2"/>
    <w:rsid w:val="00BA6BAB"/>
    <w:rsid w:val="00BF7725"/>
    <w:rsid w:val="00CA2662"/>
    <w:rsid w:val="00CB069D"/>
    <w:rsid w:val="00CB75F4"/>
    <w:rsid w:val="00D008AC"/>
    <w:rsid w:val="00D25F70"/>
    <w:rsid w:val="00D31F43"/>
    <w:rsid w:val="00D51338"/>
    <w:rsid w:val="00D8085A"/>
    <w:rsid w:val="00D97C15"/>
    <w:rsid w:val="00DA17E1"/>
    <w:rsid w:val="00DB0EC0"/>
    <w:rsid w:val="00E13250"/>
    <w:rsid w:val="00E170B4"/>
    <w:rsid w:val="00EA4F3A"/>
    <w:rsid w:val="00EB2E06"/>
    <w:rsid w:val="00ED2D8A"/>
    <w:rsid w:val="00FA34C9"/>
    <w:rsid w:val="00FA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162C"/>
  <w15:docId w15:val="{4F7406D3-5241-4838-BDC9-C81D0E4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1915">
      <w:bodyDiv w:val="1"/>
      <w:marLeft w:val="0"/>
      <w:marRight w:val="0"/>
      <w:marTop w:val="0"/>
      <w:marBottom w:val="0"/>
      <w:divBdr>
        <w:top w:val="none" w:sz="0" w:space="0" w:color="auto"/>
        <w:left w:val="none" w:sz="0" w:space="0" w:color="auto"/>
        <w:bottom w:val="none" w:sz="0" w:space="0" w:color="auto"/>
        <w:right w:val="none" w:sz="0" w:space="0" w:color="auto"/>
      </w:divBdr>
    </w:div>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81260131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1255242055">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7162</Words>
  <Characters>40829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2017-09-05T15:31:00Z</cp:lastPrinted>
  <dcterms:created xsi:type="dcterms:W3CDTF">2024-07-03T14:16:00Z</dcterms:created>
  <dcterms:modified xsi:type="dcterms:W3CDTF">2024-07-03T14:16:00Z</dcterms:modified>
</cp:coreProperties>
</file>